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80" w:rsidRPr="007B3919" w:rsidRDefault="003B0380" w:rsidP="003B0380">
      <w:pPr>
        <w:spacing w:line="360" w:lineRule="auto"/>
        <w:jc w:val="center"/>
        <w:rPr>
          <w:bCs/>
          <w:color w:val="000000"/>
          <w:sz w:val="28"/>
          <w:szCs w:val="28"/>
        </w:rPr>
      </w:pPr>
      <w:r w:rsidRPr="007B3919">
        <w:rPr>
          <w:rFonts w:hint="eastAsia"/>
          <w:bCs/>
          <w:color w:val="000000"/>
          <w:sz w:val="28"/>
          <w:szCs w:val="28"/>
        </w:rPr>
        <w:t>水样的采集、保存与预处理</w:t>
      </w:r>
    </w:p>
    <w:p w:rsidR="003B0380" w:rsidRPr="007B3919" w:rsidRDefault="003B0380" w:rsidP="007B3919">
      <w:pPr>
        <w:rPr>
          <w:rFonts w:eastAsiaTheme="minorEastAsia"/>
          <w:bCs/>
          <w:szCs w:val="21"/>
        </w:rPr>
      </w:pPr>
      <w:r w:rsidRPr="007B3919">
        <w:rPr>
          <w:rFonts w:eastAsiaTheme="minorEastAsia"/>
          <w:bCs/>
          <w:szCs w:val="21"/>
        </w:rPr>
        <w:t>1.</w:t>
      </w:r>
      <w:r w:rsidRPr="007B3919">
        <w:rPr>
          <w:rFonts w:eastAsiaTheme="minorEastAsia"/>
          <w:bCs/>
          <w:szCs w:val="21"/>
        </w:rPr>
        <w:t>水样的采集</w:t>
      </w:r>
    </w:p>
    <w:p w:rsidR="003B0380" w:rsidRPr="007B3919" w:rsidRDefault="003B0380" w:rsidP="007B3919">
      <w:pPr>
        <w:ind w:firstLineChars="200" w:firstLine="420"/>
        <w:rPr>
          <w:rFonts w:eastAsiaTheme="minorEastAsia"/>
          <w:bCs/>
          <w:szCs w:val="21"/>
        </w:rPr>
      </w:pPr>
      <w:r w:rsidRPr="007B3919">
        <w:rPr>
          <w:rFonts w:eastAsiaTheme="minorEastAsia"/>
          <w:bCs/>
          <w:szCs w:val="21"/>
        </w:rPr>
        <w:t>在水质分析中，对水样取样的基本要求是所取得的样品应具有代表性和有效性。</w:t>
      </w:r>
      <w:r w:rsidRPr="007B3919">
        <w:rPr>
          <w:rFonts w:eastAsiaTheme="minorEastAsia"/>
          <w:bCs/>
          <w:szCs w:val="21"/>
        </w:rPr>
        <w:t xml:space="preserve"> </w:t>
      </w:r>
    </w:p>
    <w:p w:rsidR="003B0380" w:rsidRPr="007B3919" w:rsidRDefault="003B0380" w:rsidP="007B3919">
      <w:pPr>
        <w:rPr>
          <w:rFonts w:eastAsiaTheme="minorEastAsia"/>
          <w:bCs/>
          <w:szCs w:val="21"/>
        </w:rPr>
      </w:pPr>
      <w:r w:rsidRPr="007B3919">
        <w:rPr>
          <w:rFonts w:eastAsiaTheme="minorEastAsia"/>
          <w:bCs/>
          <w:szCs w:val="21"/>
        </w:rPr>
        <w:t>1.1.</w:t>
      </w:r>
      <w:r w:rsidRPr="007B3919">
        <w:rPr>
          <w:rFonts w:eastAsiaTheme="minorEastAsia"/>
          <w:bCs/>
          <w:szCs w:val="21"/>
        </w:rPr>
        <w:t>布点方法</w:t>
      </w:r>
    </w:p>
    <w:p w:rsidR="003B0380" w:rsidRPr="007B3919" w:rsidRDefault="003B0380" w:rsidP="007B3919">
      <w:pPr>
        <w:rPr>
          <w:rFonts w:eastAsiaTheme="minorEastAsia"/>
          <w:bCs/>
          <w:szCs w:val="21"/>
        </w:rPr>
      </w:pPr>
      <w:r w:rsidRPr="007B3919">
        <w:rPr>
          <w:rFonts w:eastAsiaTheme="minorEastAsia"/>
          <w:bCs/>
          <w:szCs w:val="21"/>
        </w:rPr>
        <w:t>1.1.1.</w:t>
      </w:r>
      <w:r w:rsidRPr="007B3919">
        <w:rPr>
          <w:rFonts w:eastAsiaTheme="minorEastAsia"/>
          <w:bCs/>
          <w:szCs w:val="21"/>
        </w:rPr>
        <w:t>采样断面布设</w:t>
      </w:r>
    </w:p>
    <w:p w:rsidR="003B0380" w:rsidRPr="007B3919" w:rsidRDefault="003B0380" w:rsidP="007B3919">
      <w:pPr>
        <w:ind w:firstLineChars="197" w:firstLine="414"/>
        <w:rPr>
          <w:rFonts w:eastAsiaTheme="minorEastAsia"/>
          <w:bCs/>
          <w:szCs w:val="21"/>
        </w:rPr>
      </w:pPr>
      <w:r w:rsidRPr="007B3919">
        <w:rPr>
          <w:rFonts w:eastAsiaTheme="minorEastAsia"/>
          <w:bCs/>
          <w:szCs w:val="21"/>
        </w:rPr>
        <w:t>分断面布设和多断面布设法。</w:t>
      </w:r>
      <w:r w:rsidRPr="007B3919">
        <w:rPr>
          <w:rFonts w:eastAsiaTheme="minorEastAsia"/>
          <w:bCs/>
          <w:szCs w:val="21"/>
        </w:rPr>
        <w:t xml:space="preserve"> </w:t>
      </w:r>
      <w:r w:rsidRPr="007B3919">
        <w:rPr>
          <w:rFonts w:eastAsiaTheme="minorEastAsia"/>
          <w:bCs/>
          <w:szCs w:val="21"/>
        </w:rPr>
        <w:t>对于江河水系，应在污染源的上、中、下游布设</w:t>
      </w:r>
      <w:r w:rsidRPr="007B3919">
        <w:rPr>
          <w:rFonts w:eastAsiaTheme="minorEastAsia"/>
          <w:bCs/>
          <w:szCs w:val="21"/>
        </w:rPr>
        <w:t>3</w:t>
      </w:r>
      <w:r w:rsidRPr="007B3919">
        <w:rPr>
          <w:rFonts w:eastAsiaTheme="minorEastAsia"/>
          <w:bCs/>
          <w:szCs w:val="21"/>
        </w:rPr>
        <w:t>个采样断面，其中上游断面为对照、清洁断面，中游断面为检测断面（或</w:t>
      </w:r>
      <w:proofErr w:type="gramStart"/>
      <w:r w:rsidRPr="007B3919">
        <w:rPr>
          <w:rFonts w:eastAsiaTheme="minorEastAsia"/>
          <w:bCs/>
          <w:szCs w:val="21"/>
        </w:rPr>
        <w:t>称污染</w:t>
      </w:r>
      <w:proofErr w:type="gramEnd"/>
      <w:r w:rsidRPr="007B3919">
        <w:rPr>
          <w:rFonts w:eastAsiaTheme="minorEastAsia"/>
          <w:bCs/>
          <w:szCs w:val="21"/>
        </w:rPr>
        <w:t>断面），下游断面为结果断面。</w:t>
      </w:r>
      <w:r w:rsidRPr="007B3919">
        <w:rPr>
          <w:rFonts w:eastAsiaTheme="minorEastAsia"/>
          <w:bCs/>
          <w:szCs w:val="21"/>
        </w:rPr>
        <w:t xml:space="preserve"> </w:t>
      </w:r>
      <w:r w:rsidRPr="007B3919">
        <w:rPr>
          <w:rFonts w:eastAsiaTheme="minorEastAsia"/>
          <w:bCs/>
          <w:szCs w:val="21"/>
        </w:rPr>
        <w:t>对湖泊、水库，应在入口和出口布设</w:t>
      </w:r>
      <w:r w:rsidRPr="007B3919">
        <w:rPr>
          <w:rFonts w:eastAsiaTheme="minorEastAsia"/>
          <w:bCs/>
          <w:szCs w:val="21"/>
        </w:rPr>
        <w:t>2</w:t>
      </w:r>
      <w:r w:rsidRPr="007B3919">
        <w:rPr>
          <w:rFonts w:eastAsiaTheme="minorEastAsia"/>
          <w:bCs/>
          <w:szCs w:val="21"/>
        </w:rPr>
        <w:t>个检测断面。</w:t>
      </w:r>
      <w:r w:rsidRPr="007B3919">
        <w:rPr>
          <w:rFonts w:eastAsiaTheme="minorEastAsia"/>
          <w:bCs/>
          <w:szCs w:val="21"/>
        </w:rPr>
        <w:t xml:space="preserve"> </w:t>
      </w:r>
      <w:r w:rsidRPr="007B3919">
        <w:rPr>
          <w:rFonts w:eastAsiaTheme="minorEastAsia"/>
          <w:bCs/>
          <w:szCs w:val="21"/>
        </w:rPr>
        <w:t>对城市或大工业区的取水口上游可布设</w:t>
      </w:r>
      <w:r w:rsidRPr="007B3919">
        <w:rPr>
          <w:rFonts w:eastAsiaTheme="minorEastAsia"/>
          <w:bCs/>
          <w:szCs w:val="21"/>
        </w:rPr>
        <w:t>1</w:t>
      </w:r>
      <w:r w:rsidRPr="007B3919">
        <w:rPr>
          <w:rFonts w:eastAsiaTheme="minorEastAsia"/>
          <w:bCs/>
          <w:szCs w:val="21"/>
        </w:rPr>
        <w:t>个检测断面。</w:t>
      </w:r>
      <w:r w:rsidRPr="007B3919">
        <w:rPr>
          <w:rFonts w:eastAsiaTheme="minorEastAsia"/>
          <w:bCs/>
          <w:szCs w:val="21"/>
        </w:rPr>
        <w:t xml:space="preserve"> </w:t>
      </w:r>
    </w:p>
    <w:p w:rsidR="003B0380" w:rsidRPr="007B3919" w:rsidRDefault="003B0380" w:rsidP="007B3919">
      <w:pPr>
        <w:rPr>
          <w:rFonts w:eastAsiaTheme="minorEastAsia"/>
          <w:bCs/>
          <w:szCs w:val="21"/>
        </w:rPr>
      </w:pPr>
      <w:r w:rsidRPr="007B3919">
        <w:rPr>
          <w:rFonts w:eastAsiaTheme="minorEastAsia"/>
          <w:bCs/>
          <w:szCs w:val="21"/>
        </w:rPr>
        <w:t>1.1.2.</w:t>
      </w:r>
      <w:r w:rsidRPr="007B3919">
        <w:rPr>
          <w:rFonts w:eastAsiaTheme="minorEastAsia"/>
          <w:bCs/>
          <w:szCs w:val="21"/>
        </w:rPr>
        <w:t>采样点布设</w:t>
      </w:r>
    </w:p>
    <w:p w:rsidR="003B0380" w:rsidRPr="007B3919" w:rsidRDefault="003B0380" w:rsidP="007B3919">
      <w:pPr>
        <w:numPr>
          <w:ilvl w:val="0"/>
          <w:numId w:val="1"/>
        </w:numPr>
        <w:rPr>
          <w:rFonts w:eastAsiaTheme="minorEastAsia"/>
          <w:bCs/>
          <w:szCs w:val="21"/>
        </w:rPr>
      </w:pPr>
      <w:r w:rsidRPr="007B3919">
        <w:rPr>
          <w:rFonts w:eastAsiaTheme="minorEastAsia"/>
          <w:bCs/>
          <w:szCs w:val="21"/>
        </w:rPr>
        <w:t>对河流：在每个采样断面上，可根据分析测定的目的、水面宽度和水流情况，沿河</w:t>
      </w:r>
      <w:proofErr w:type="gramStart"/>
      <w:r w:rsidRPr="007B3919">
        <w:rPr>
          <w:rFonts w:eastAsiaTheme="minorEastAsia"/>
          <w:bCs/>
          <w:szCs w:val="21"/>
        </w:rPr>
        <w:t>宽和河深方向</w:t>
      </w:r>
      <w:proofErr w:type="gramEnd"/>
      <w:r w:rsidRPr="007B3919">
        <w:rPr>
          <w:rFonts w:eastAsiaTheme="minorEastAsia"/>
          <w:bCs/>
          <w:szCs w:val="21"/>
        </w:rPr>
        <w:t>布设一个或若干个采样点。一般采样点设在水下</w:t>
      </w:r>
      <w:r w:rsidRPr="007B3919">
        <w:rPr>
          <w:rFonts w:eastAsiaTheme="minorEastAsia"/>
          <w:bCs/>
          <w:szCs w:val="21"/>
        </w:rPr>
        <w:t>0.2-0.5m</w:t>
      </w:r>
      <w:r w:rsidRPr="007B3919">
        <w:rPr>
          <w:rFonts w:eastAsiaTheme="minorEastAsia"/>
          <w:bCs/>
          <w:szCs w:val="21"/>
        </w:rPr>
        <w:t>处。还可根据需要，在平面采样点的垂线上分别采集表面水样（水面下约</w:t>
      </w:r>
      <w:r w:rsidRPr="007B3919">
        <w:rPr>
          <w:rFonts w:eastAsiaTheme="minorEastAsia"/>
          <w:bCs/>
          <w:szCs w:val="21"/>
        </w:rPr>
        <w:t>0.5-1m</w:t>
      </w:r>
      <w:r w:rsidRPr="007B3919">
        <w:rPr>
          <w:rFonts w:eastAsiaTheme="minorEastAsia"/>
          <w:bCs/>
          <w:szCs w:val="21"/>
        </w:rPr>
        <w:t>）、深水水样（距底质以上</w:t>
      </w:r>
      <w:r w:rsidRPr="007B3919">
        <w:rPr>
          <w:rFonts w:eastAsiaTheme="minorEastAsia"/>
          <w:bCs/>
          <w:szCs w:val="21"/>
        </w:rPr>
        <w:t>0.5-1m</w:t>
      </w:r>
      <w:r w:rsidRPr="007B3919">
        <w:rPr>
          <w:rFonts w:eastAsiaTheme="minorEastAsia"/>
          <w:bCs/>
          <w:szCs w:val="21"/>
        </w:rPr>
        <w:t>）和中层水</w:t>
      </w:r>
      <w:bookmarkStart w:id="0" w:name="_GoBack"/>
      <w:bookmarkEnd w:id="0"/>
      <w:r w:rsidRPr="007B3919">
        <w:rPr>
          <w:rFonts w:eastAsiaTheme="minorEastAsia"/>
          <w:bCs/>
          <w:szCs w:val="21"/>
        </w:rPr>
        <w:t>样（表层和深层采样点之间的中心位置处）</w:t>
      </w:r>
      <w:r w:rsidRPr="007B3919">
        <w:rPr>
          <w:rFonts w:eastAsiaTheme="minorEastAsia"/>
          <w:bCs/>
          <w:szCs w:val="21"/>
        </w:rPr>
        <w:t>3</w:t>
      </w:r>
      <w:r w:rsidRPr="007B3919">
        <w:rPr>
          <w:rFonts w:eastAsiaTheme="minorEastAsia"/>
          <w:bCs/>
          <w:szCs w:val="21"/>
        </w:rPr>
        <w:t>个点。</w:t>
      </w:r>
      <w:r w:rsidRPr="007B3919">
        <w:rPr>
          <w:rFonts w:eastAsiaTheme="minorEastAsia"/>
          <w:bCs/>
          <w:szCs w:val="21"/>
        </w:rPr>
        <w:t xml:space="preserve"> </w:t>
      </w:r>
    </w:p>
    <w:p w:rsidR="003B0380" w:rsidRPr="007B3919" w:rsidRDefault="003B0380" w:rsidP="007B3919">
      <w:pPr>
        <w:numPr>
          <w:ilvl w:val="0"/>
          <w:numId w:val="1"/>
        </w:numPr>
        <w:rPr>
          <w:rFonts w:eastAsiaTheme="minorEastAsia"/>
          <w:bCs/>
          <w:szCs w:val="21"/>
        </w:rPr>
      </w:pPr>
      <w:r w:rsidRPr="007B3919">
        <w:rPr>
          <w:rFonts w:eastAsiaTheme="minorEastAsia"/>
          <w:bCs/>
          <w:szCs w:val="21"/>
        </w:rPr>
        <w:t>对地下水：布点通常与抽水点相一致。如</w:t>
      </w:r>
      <w:proofErr w:type="gramStart"/>
      <w:r w:rsidRPr="007B3919">
        <w:rPr>
          <w:rFonts w:eastAsiaTheme="minorEastAsia"/>
          <w:bCs/>
          <w:szCs w:val="21"/>
        </w:rPr>
        <w:t>做污染</w:t>
      </w:r>
      <w:proofErr w:type="gramEnd"/>
      <w:r w:rsidRPr="007B3919">
        <w:rPr>
          <w:rFonts w:eastAsiaTheme="minorEastAsia"/>
          <w:bCs/>
          <w:szCs w:val="21"/>
        </w:rPr>
        <w:t>调查时，应尽量利用现有的钻孔进行布点，特殊需要时另行布点。</w:t>
      </w:r>
      <w:r w:rsidRPr="007B3919">
        <w:rPr>
          <w:rFonts w:eastAsiaTheme="minorEastAsia"/>
          <w:bCs/>
          <w:szCs w:val="21"/>
        </w:rPr>
        <w:t xml:space="preserve"> </w:t>
      </w:r>
    </w:p>
    <w:p w:rsidR="003B0380" w:rsidRPr="007B3919" w:rsidRDefault="003B0380" w:rsidP="007B3919">
      <w:pPr>
        <w:numPr>
          <w:ilvl w:val="0"/>
          <w:numId w:val="1"/>
        </w:numPr>
        <w:rPr>
          <w:rFonts w:eastAsiaTheme="minorEastAsia"/>
          <w:bCs/>
          <w:szCs w:val="21"/>
        </w:rPr>
      </w:pPr>
      <w:r w:rsidRPr="007B3919">
        <w:rPr>
          <w:rFonts w:eastAsiaTheme="minorEastAsia"/>
          <w:bCs/>
          <w:szCs w:val="21"/>
        </w:rPr>
        <w:t>对废水：工业废水采样应在总排放口，车间或工段的排放口布点。生活污水采样点应在排出口，如考虑废水或污水处理设备的处理效果，应在进水和出水口处布点。</w:t>
      </w:r>
      <w:r w:rsidRPr="007B3919">
        <w:rPr>
          <w:rFonts w:eastAsiaTheme="minorEastAsia"/>
          <w:bCs/>
          <w:szCs w:val="21"/>
        </w:rPr>
        <w:t xml:space="preserve"> </w:t>
      </w:r>
    </w:p>
    <w:p w:rsidR="003B0380" w:rsidRPr="007B3919" w:rsidRDefault="003B0380" w:rsidP="007B3919">
      <w:pPr>
        <w:numPr>
          <w:ilvl w:val="0"/>
          <w:numId w:val="1"/>
        </w:numPr>
        <w:rPr>
          <w:rFonts w:eastAsiaTheme="minorEastAsia"/>
          <w:bCs/>
          <w:szCs w:val="21"/>
        </w:rPr>
      </w:pPr>
      <w:r w:rsidRPr="007B3919">
        <w:rPr>
          <w:rFonts w:eastAsiaTheme="minorEastAsia"/>
          <w:bCs/>
          <w:szCs w:val="21"/>
        </w:rPr>
        <w:t>对湖泊、水库：可划分若干方块，在每个方块内布设采样点。</w:t>
      </w:r>
      <w:r w:rsidRPr="007B3919">
        <w:rPr>
          <w:rFonts w:eastAsiaTheme="minorEastAsia"/>
          <w:bCs/>
          <w:szCs w:val="21"/>
        </w:rPr>
        <w:t xml:space="preserve"> </w:t>
      </w:r>
    </w:p>
    <w:p w:rsidR="003B0380" w:rsidRPr="007B3919" w:rsidRDefault="003B0380" w:rsidP="007B3919">
      <w:pPr>
        <w:numPr>
          <w:ilvl w:val="0"/>
          <w:numId w:val="1"/>
        </w:numPr>
        <w:rPr>
          <w:rFonts w:eastAsiaTheme="minorEastAsia"/>
          <w:bCs/>
          <w:szCs w:val="21"/>
        </w:rPr>
      </w:pPr>
      <w:r w:rsidRPr="007B3919">
        <w:rPr>
          <w:rFonts w:eastAsiaTheme="minorEastAsia"/>
          <w:bCs/>
          <w:szCs w:val="21"/>
        </w:rPr>
        <w:t>对给水管网：采样布点应在出厂水口，用户龙头或污染物有可能进入管网地方布点。</w:t>
      </w:r>
      <w:r w:rsidRPr="007B3919">
        <w:rPr>
          <w:rFonts w:eastAsiaTheme="minorEastAsia"/>
          <w:bCs/>
          <w:szCs w:val="21"/>
        </w:rPr>
        <w:t xml:space="preserve"> </w:t>
      </w:r>
    </w:p>
    <w:p w:rsidR="003B0380" w:rsidRPr="007B3919" w:rsidRDefault="003B0380" w:rsidP="007B3919">
      <w:pPr>
        <w:rPr>
          <w:rFonts w:eastAsiaTheme="minorEastAsia"/>
          <w:szCs w:val="21"/>
        </w:rPr>
      </w:pPr>
      <w:r w:rsidRPr="007B3919">
        <w:rPr>
          <w:rFonts w:eastAsiaTheme="minorEastAsia"/>
          <w:bCs/>
          <w:szCs w:val="21"/>
        </w:rPr>
        <w:t>1.2.</w:t>
      </w:r>
      <w:r w:rsidRPr="007B3919">
        <w:rPr>
          <w:rFonts w:eastAsiaTheme="minorEastAsia"/>
          <w:bCs/>
          <w:szCs w:val="21"/>
        </w:rPr>
        <w:t>采样器</w:t>
      </w:r>
    </w:p>
    <w:p w:rsidR="003B0380" w:rsidRPr="007B3919" w:rsidRDefault="003B0380" w:rsidP="007B3919">
      <w:pPr>
        <w:ind w:firstLineChars="200" w:firstLine="420"/>
        <w:rPr>
          <w:rFonts w:eastAsiaTheme="minorEastAsia"/>
          <w:szCs w:val="21"/>
        </w:rPr>
      </w:pPr>
      <w:r w:rsidRPr="007B3919">
        <w:rPr>
          <w:rFonts w:eastAsiaTheme="minorEastAsia"/>
          <w:szCs w:val="21"/>
        </w:rPr>
        <w:t>要求采样器具的材质化学性质稳定、容易清洗、</w:t>
      </w:r>
      <w:proofErr w:type="gramStart"/>
      <w:r w:rsidRPr="007B3919">
        <w:rPr>
          <w:rFonts w:eastAsiaTheme="minorEastAsia"/>
          <w:szCs w:val="21"/>
        </w:rPr>
        <w:t>瓶口易</w:t>
      </w:r>
      <w:proofErr w:type="gramEnd"/>
      <w:r w:rsidRPr="007B3919">
        <w:rPr>
          <w:rFonts w:eastAsiaTheme="minorEastAsia"/>
          <w:szCs w:val="21"/>
        </w:rPr>
        <w:t>密封。</w:t>
      </w:r>
      <w:r w:rsidRPr="007B3919">
        <w:rPr>
          <w:rFonts w:eastAsiaTheme="minorEastAsia"/>
          <w:szCs w:val="21"/>
        </w:rPr>
        <w:t xml:space="preserve"> </w:t>
      </w:r>
      <w:r w:rsidRPr="007B3919">
        <w:rPr>
          <w:rFonts w:eastAsiaTheme="minorEastAsia"/>
          <w:szCs w:val="21"/>
        </w:rPr>
        <w:t>采样器可用无色具塞硬质玻璃瓶、具塞聚乙烯瓶或水桶。采集深水水样时，要用专门的采样器。</w:t>
      </w:r>
      <w:r w:rsidRPr="007B3919">
        <w:rPr>
          <w:rFonts w:eastAsiaTheme="minorEastAsia"/>
          <w:szCs w:val="21"/>
        </w:rPr>
        <w:t xml:space="preserve"> </w:t>
      </w:r>
    </w:p>
    <w:p w:rsidR="003B0380" w:rsidRPr="007B3919" w:rsidRDefault="003B0380" w:rsidP="007B3919">
      <w:pPr>
        <w:rPr>
          <w:rFonts w:eastAsiaTheme="minorEastAsia"/>
          <w:szCs w:val="21"/>
        </w:rPr>
      </w:pPr>
      <w:r w:rsidRPr="007B3919">
        <w:rPr>
          <w:rFonts w:eastAsiaTheme="minorEastAsia"/>
          <w:bCs/>
          <w:szCs w:val="21"/>
        </w:rPr>
        <w:t>1.3.</w:t>
      </w:r>
      <w:r w:rsidRPr="007B3919">
        <w:rPr>
          <w:rFonts w:eastAsiaTheme="minorEastAsia"/>
          <w:bCs/>
          <w:szCs w:val="21"/>
        </w:rPr>
        <w:t>采样量</w:t>
      </w:r>
    </w:p>
    <w:p w:rsidR="003B0380" w:rsidRPr="007B3919" w:rsidRDefault="003B0380" w:rsidP="007B3919">
      <w:pPr>
        <w:ind w:firstLineChars="200" w:firstLine="420"/>
        <w:rPr>
          <w:rFonts w:eastAsiaTheme="minorEastAsia"/>
          <w:szCs w:val="21"/>
        </w:rPr>
      </w:pPr>
      <w:r w:rsidRPr="007B3919">
        <w:rPr>
          <w:rFonts w:eastAsiaTheme="minorEastAsia"/>
          <w:szCs w:val="21"/>
        </w:rPr>
        <w:t>不同指标所采集的水样量不同（见表</w:t>
      </w:r>
      <w:r w:rsidRPr="007B3919">
        <w:rPr>
          <w:rFonts w:eastAsiaTheme="minorEastAsia"/>
          <w:szCs w:val="21"/>
        </w:rPr>
        <w:t>1-1</w:t>
      </w:r>
      <w:r w:rsidRPr="007B3919">
        <w:rPr>
          <w:rFonts w:eastAsiaTheme="minorEastAsia"/>
          <w:szCs w:val="21"/>
        </w:rPr>
        <w:t>）</w:t>
      </w:r>
    </w:p>
    <w:p w:rsidR="003B0380" w:rsidRPr="007B3919" w:rsidRDefault="003B0380" w:rsidP="007B3919">
      <w:pPr>
        <w:rPr>
          <w:rFonts w:eastAsiaTheme="minorEastAsia"/>
          <w:szCs w:val="21"/>
        </w:rPr>
      </w:pPr>
      <w:r w:rsidRPr="007B3919">
        <w:rPr>
          <w:rFonts w:eastAsiaTheme="minorEastAsia"/>
          <w:bCs/>
          <w:szCs w:val="21"/>
        </w:rPr>
        <w:t>1.4.</w:t>
      </w:r>
      <w:r w:rsidRPr="007B3919">
        <w:rPr>
          <w:rFonts w:eastAsiaTheme="minorEastAsia"/>
          <w:bCs/>
          <w:szCs w:val="21"/>
        </w:rPr>
        <w:t>采样方法</w:t>
      </w:r>
    </w:p>
    <w:p w:rsidR="003B0380" w:rsidRPr="007B3919" w:rsidRDefault="003B0380" w:rsidP="007B3919">
      <w:pPr>
        <w:ind w:firstLineChars="200" w:firstLine="420"/>
        <w:rPr>
          <w:rFonts w:eastAsiaTheme="minorEastAsia"/>
          <w:szCs w:val="21"/>
        </w:rPr>
      </w:pPr>
      <w:r w:rsidRPr="007B3919">
        <w:rPr>
          <w:rFonts w:eastAsiaTheme="minorEastAsia"/>
          <w:szCs w:val="21"/>
        </w:rPr>
        <w:t>采集水样前，应用水样冲洗采样瓶</w:t>
      </w:r>
      <w:r w:rsidRPr="007B3919">
        <w:rPr>
          <w:rFonts w:eastAsiaTheme="minorEastAsia"/>
          <w:szCs w:val="21"/>
        </w:rPr>
        <w:t>2-3</w:t>
      </w:r>
      <w:r w:rsidRPr="007B3919">
        <w:rPr>
          <w:rFonts w:eastAsiaTheme="minorEastAsia"/>
          <w:szCs w:val="21"/>
        </w:rPr>
        <w:t>次，采集水样时，水样距瓶口不少于</w:t>
      </w:r>
      <w:r w:rsidRPr="007B3919">
        <w:rPr>
          <w:rFonts w:eastAsiaTheme="minorEastAsia"/>
          <w:szCs w:val="21"/>
        </w:rPr>
        <w:t>2cm</w:t>
      </w:r>
      <w:r w:rsidRPr="007B3919">
        <w:rPr>
          <w:rFonts w:eastAsiaTheme="minorEastAsia"/>
          <w:szCs w:val="21"/>
        </w:rPr>
        <w:t>。</w:t>
      </w:r>
      <w:r w:rsidRPr="007B3919">
        <w:rPr>
          <w:rFonts w:eastAsiaTheme="minorEastAsia"/>
          <w:szCs w:val="21"/>
        </w:rPr>
        <w:t xml:space="preserve"> </w:t>
      </w:r>
      <w:r w:rsidRPr="007B3919">
        <w:rPr>
          <w:rFonts w:eastAsiaTheme="minorEastAsia"/>
          <w:szCs w:val="21"/>
        </w:rPr>
        <w:t>采集不同形式的水源应用不同的方法。</w:t>
      </w:r>
      <w:r w:rsidRPr="007B3919">
        <w:rPr>
          <w:rFonts w:eastAsiaTheme="minorEastAsia"/>
          <w:szCs w:val="21"/>
        </w:rPr>
        <w:t xml:space="preserve"> </w:t>
      </w:r>
    </w:p>
    <w:p w:rsidR="003B0380" w:rsidRPr="007B3919" w:rsidRDefault="003B0380" w:rsidP="007B3919">
      <w:pPr>
        <w:rPr>
          <w:rFonts w:eastAsiaTheme="minorEastAsia"/>
          <w:szCs w:val="21"/>
        </w:rPr>
      </w:pPr>
      <w:r w:rsidRPr="007B3919">
        <w:rPr>
          <w:rFonts w:eastAsiaTheme="minorEastAsia"/>
          <w:bCs/>
          <w:szCs w:val="21"/>
        </w:rPr>
        <w:t>采集污染源调查水样：</w:t>
      </w:r>
      <w:r w:rsidRPr="007B3919">
        <w:rPr>
          <w:rFonts w:eastAsiaTheme="minorEastAsia"/>
          <w:szCs w:val="21"/>
        </w:rPr>
        <w:t>河流要考虑整个流域布点采样，特别是生活污水和工业废水的入河总排放口。</w:t>
      </w:r>
      <w:r w:rsidRPr="007B3919">
        <w:rPr>
          <w:rFonts w:eastAsiaTheme="minorEastAsia"/>
          <w:szCs w:val="21"/>
        </w:rPr>
        <w:t xml:space="preserve"> </w:t>
      </w:r>
    </w:p>
    <w:p w:rsidR="003B0380" w:rsidRPr="007B3919" w:rsidRDefault="003B0380" w:rsidP="007B3919">
      <w:pPr>
        <w:rPr>
          <w:rFonts w:eastAsiaTheme="minorEastAsia"/>
          <w:szCs w:val="21"/>
        </w:rPr>
      </w:pPr>
      <w:r w:rsidRPr="007B3919">
        <w:rPr>
          <w:rFonts w:eastAsiaTheme="minorEastAsia"/>
          <w:bCs/>
          <w:szCs w:val="21"/>
        </w:rPr>
        <w:t>2.</w:t>
      </w:r>
      <w:r w:rsidRPr="007B3919">
        <w:rPr>
          <w:rFonts w:eastAsiaTheme="minorEastAsia"/>
          <w:bCs/>
          <w:szCs w:val="21"/>
        </w:rPr>
        <w:t>水样的保存</w:t>
      </w:r>
    </w:p>
    <w:p w:rsidR="003B0380" w:rsidRPr="007B3919" w:rsidRDefault="003B0380" w:rsidP="007B3919">
      <w:pPr>
        <w:rPr>
          <w:rFonts w:eastAsiaTheme="minorEastAsia"/>
          <w:szCs w:val="21"/>
        </w:rPr>
      </w:pPr>
      <w:r w:rsidRPr="007B3919">
        <w:rPr>
          <w:rFonts w:eastAsiaTheme="minorEastAsia"/>
          <w:bCs/>
          <w:szCs w:val="21"/>
        </w:rPr>
        <w:t>2.1.</w:t>
      </w:r>
      <w:r w:rsidRPr="007B3919">
        <w:rPr>
          <w:rFonts w:eastAsiaTheme="minorEastAsia"/>
          <w:bCs/>
          <w:szCs w:val="21"/>
        </w:rPr>
        <w:t>水样的保存要求</w:t>
      </w:r>
    </w:p>
    <w:p w:rsidR="003B0380" w:rsidRPr="007B3919" w:rsidRDefault="003B0380" w:rsidP="007B3919">
      <w:pPr>
        <w:ind w:left="360"/>
        <w:rPr>
          <w:rFonts w:eastAsiaTheme="minorEastAsia"/>
          <w:szCs w:val="21"/>
        </w:rPr>
      </w:pPr>
      <w:r w:rsidRPr="007B3919">
        <w:rPr>
          <w:rFonts w:ascii="宋体" w:hAnsi="宋体" w:cs="宋体" w:hint="eastAsia"/>
          <w:szCs w:val="21"/>
        </w:rPr>
        <w:t>⑴</w:t>
      </w:r>
      <w:r w:rsidRPr="007B3919">
        <w:rPr>
          <w:rFonts w:eastAsiaTheme="minorEastAsia"/>
          <w:szCs w:val="21"/>
        </w:rPr>
        <w:t>减缓化学反应速度，防止组分的分解和沉淀产生</w:t>
      </w:r>
      <w:r w:rsidRPr="007B3919">
        <w:rPr>
          <w:rFonts w:eastAsiaTheme="minorEastAsia"/>
          <w:szCs w:val="21"/>
        </w:rPr>
        <w:t xml:space="preserve"> </w:t>
      </w:r>
    </w:p>
    <w:p w:rsidR="003B0380" w:rsidRPr="007B3919" w:rsidRDefault="003B0380" w:rsidP="007B3919">
      <w:pPr>
        <w:ind w:left="360"/>
        <w:rPr>
          <w:rFonts w:eastAsiaTheme="minorEastAsia"/>
          <w:szCs w:val="21"/>
        </w:rPr>
      </w:pPr>
      <w:r w:rsidRPr="007B3919">
        <w:rPr>
          <w:rFonts w:ascii="宋体" w:hAnsi="宋体" w:cs="宋体" w:hint="eastAsia"/>
          <w:szCs w:val="21"/>
        </w:rPr>
        <w:t>⑵</w:t>
      </w:r>
      <w:r w:rsidRPr="007B3919">
        <w:rPr>
          <w:rFonts w:eastAsiaTheme="minorEastAsia"/>
          <w:szCs w:val="21"/>
        </w:rPr>
        <w:t>减缓化合物或配位化合物的水解、离解及氧化还原作用</w:t>
      </w:r>
      <w:r w:rsidRPr="007B3919">
        <w:rPr>
          <w:rFonts w:eastAsiaTheme="minorEastAsia"/>
          <w:szCs w:val="21"/>
        </w:rPr>
        <w:t xml:space="preserve"> </w:t>
      </w:r>
    </w:p>
    <w:p w:rsidR="003B0380" w:rsidRPr="007B3919" w:rsidRDefault="003B0380" w:rsidP="007B3919">
      <w:pPr>
        <w:ind w:left="360"/>
        <w:rPr>
          <w:rFonts w:eastAsiaTheme="minorEastAsia"/>
          <w:szCs w:val="21"/>
        </w:rPr>
      </w:pPr>
      <w:r w:rsidRPr="007B3919">
        <w:rPr>
          <w:rFonts w:ascii="宋体" w:hAnsi="宋体" w:cs="宋体" w:hint="eastAsia"/>
          <w:szCs w:val="21"/>
        </w:rPr>
        <w:t>⑶</w:t>
      </w:r>
      <w:r w:rsidRPr="007B3919">
        <w:rPr>
          <w:rFonts w:eastAsiaTheme="minorEastAsia"/>
          <w:szCs w:val="21"/>
        </w:rPr>
        <w:t>减少组分的挥发和吸附损失</w:t>
      </w:r>
      <w:r w:rsidRPr="007B3919">
        <w:rPr>
          <w:rFonts w:eastAsiaTheme="minorEastAsia"/>
          <w:szCs w:val="21"/>
        </w:rPr>
        <w:t xml:space="preserve"> </w:t>
      </w:r>
    </w:p>
    <w:p w:rsidR="003B0380" w:rsidRPr="007B3919" w:rsidRDefault="003B0380" w:rsidP="007B3919">
      <w:pPr>
        <w:ind w:left="360"/>
        <w:rPr>
          <w:rFonts w:eastAsiaTheme="minorEastAsia"/>
          <w:szCs w:val="21"/>
        </w:rPr>
      </w:pPr>
      <w:r w:rsidRPr="007B3919">
        <w:rPr>
          <w:rFonts w:ascii="宋体" w:hAnsi="宋体" w:cs="宋体" w:hint="eastAsia"/>
          <w:szCs w:val="21"/>
        </w:rPr>
        <w:t>⑷</w:t>
      </w:r>
      <w:r w:rsidRPr="007B3919">
        <w:rPr>
          <w:rFonts w:eastAsiaTheme="minorEastAsia"/>
          <w:szCs w:val="21"/>
        </w:rPr>
        <w:t>抑制微生物的作用</w:t>
      </w:r>
      <w:r w:rsidRPr="007B3919">
        <w:rPr>
          <w:rFonts w:eastAsiaTheme="minorEastAsia"/>
          <w:szCs w:val="21"/>
        </w:rPr>
        <w:t xml:space="preserve"> </w:t>
      </w:r>
    </w:p>
    <w:p w:rsidR="003B0380" w:rsidRPr="007B3919" w:rsidRDefault="003B0380" w:rsidP="007B3919">
      <w:pPr>
        <w:rPr>
          <w:rFonts w:eastAsiaTheme="minorEastAsia"/>
          <w:bCs/>
          <w:szCs w:val="21"/>
        </w:rPr>
      </w:pPr>
      <w:r w:rsidRPr="007B3919">
        <w:rPr>
          <w:rFonts w:eastAsiaTheme="minorEastAsia"/>
          <w:bCs/>
          <w:szCs w:val="21"/>
        </w:rPr>
        <w:t>2.2.</w:t>
      </w:r>
      <w:r w:rsidRPr="007B3919">
        <w:rPr>
          <w:rFonts w:eastAsiaTheme="minorEastAsia"/>
          <w:bCs/>
          <w:szCs w:val="21"/>
        </w:rPr>
        <w:t>水样的保存技术（见表</w:t>
      </w:r>
      <w:r w:rsidRPr="007B3919">
        <w:rPr>
          <w:rFonts w:eastAsiaTheme="minorEastAsia"/>
          <w:bCs/>
          <w:szCs w:val="21"/>
        </w:rPr>
        <w:t>1-2</w:t>
      </w:r>
      <w:r w:rsidRPr="007B3919">
        <w:rPr>
          <w:rFonts w:eastAsiaTheme="minorEastAsia"/>
          <w:bCs/>
          <w:szCs w:val="21"/>
        </w:rPr>
        <w:t>）</w:t>
      </w:r>
    </w:p>
    <w:p w:rsidR="003B0380" w:rsidRPr="007B3919" w:rsidRDefault="003B0380" w:rsidP="007B3919">
      <w:pPr>
        <w:rPr>
          <w:rFonts w:eastAsiaTheme="minorEastAsia"/>
          <w:szCs w:val="21"/>
        </w:rPr>
      </w:pPr>
      <w:r w:rsidRPr="007B3919">
        <w:rPr>
          <w:rFonts w:eastAsiaTheme="minorEastAsia"/>
          <w:bCs/>
          <w:szCs w:val="21"/>
        </w:rPr>
        <w:t>3.</w:t>
      </w:r>
      <w:r w:rsidRPr="007B3919">
        <w:rPr>
          <w:rFonts w:eastAsiaTheme="minorEastAsia"/>
          <w:bCs/>
          <w:szCs w:val="21"/>
        </w:rPr>
        <w:t>水样的预处理</w:t>
      </w:r>
    </w:p>
    <w:p w:rsidR="003B0380" w:rsidRPr="007B3919" w:rsidRDefault="003B0380" w:rsidP="007B3919">
      <w:pPr>
        <w:rPr>
          <w:rFonts w:eastAsiaTheme="minorEastAsia"/>
          <w:szCs w:val="21"/>
        </w:rPr>
      </w:pPr>
      <w:r w:rsidRPr="007B3919">
        <w:rPr>
          <w:rFonts w:eastAsiaTheme="minorEastAsia"/>
          <w:bCs/>
          <w:szCs w:val="21"/>
        </w:rPr>
        <w:t>3.1.</w:t>
      </w:r>
      <w:r w:rsidRPr="007B3919">
        <w:rPr>
          <w:rFonts w:eastAsiaTheme="minorEastAsia"/>
          <w:bCs/>
          <w:szCs w:val="21"/>
        </w:rPr>
        <w:t>过滤</w:t>
      </w:r>
    </w:p>
    <w:p w:rsidR="003B0380" w:rsidRPr="007B3919" w:rsidRDefault="003B0380" w:rsidP="007B3919">
      <w:pPr>
        <w:ind w:firstLineChars="200" w:firstLine="420"/>
        <w:rPr>
          <w:rFonts w:eastAsiaTheme="minorEastAsia"/>
          <w:szCs w:val="21"/>
        </w:rPr>
      </w:pPr>
      <w:r w:rsidRPr="007B3919">
        <w:rPr>
          <w:rFonts w:eastAsiaTheme="minorEastAsia"/>
          <w:szCs w:val="21"/>
        </w:rPr>
        <w:t>水样</w:t>
      </w:r>
      <w:proofErr w:type="gramStart"/>
      <w:r w:rsidRPr="007B3919">
        <w:rPr>
          <w:rFonts w:eastAsiaTheme="minorEastAsia"/>
          <w:szCs w:val="21"/>
        </w:rPr>
        <w:t>浑浊会</w:t>
      </w:r>
      <w:proofErr w:type="gramEnd"/>
      <w:r w:rsidRPr="007B3919">
        <w:rPr>
          <w:rFonts w:eastAsiaTheme="minorEastAsia"/>
          <w:szCs w:val="21"/>
        </w:rPr>
        <w:t>影响分析结果，用适当孔径的滤器可以有效的除去藻类和细菌，</w:t>
      </w:r>
      <w:r w:rsidRPr="007B3919">
        <w:rPr>
          <w:rFonts w:eastAsiaTheme="minorEastAsia"/>
          <w:iCs/>
          <w:szCs w:val="21"/>
        </w:rPr>
        <w:t>过滤后的样品稳定性更好</w:t>
      </w:r>
      <w:r w:rsidRPr="007B3919">
        <w:rPr>
          <w:rFonts w:eastAsiaTheme="minorEastAsia"/>
          <w:szCs w:val="21"/>
        </w:rPr>
        <w:t>，一般来说，可以用澄清、离心、过滤等措施分离悬浮物。以</w:t>
      </w:r>
      <w:r w:rsidRPr="007B3919">
        <w:rPr>
          <w:rFonts w:eastAsiaTheme="minorEastAsia"/>
          <w:szCs w:val="21"/>
        </w:rPr>
        <w:t>0.45µm</w:t>
      </w:r>
      <w:r w:rsidRPr="007B3919">
        <w:rPr>
          <w:rFonts w:eastAsiaTheme="minorEastAsia"/>
          <w:szCs w:val="21"/>
        </w:rPr>
        <w:t>的滤膜区分可过滤态与不可过滤态物质。</w:t>
      </w:r>
      <w:r w:rsidRPr="007B3919">
        <w:rPr>
          <w:rFonts w:eastAsiaTheme="minorEastAsia"/>
          <w:szCs w:val="21"/>
        </w:rPr>
        <w:t xml:space="preserve"> </w:t>
      </w:r>
    </w:p>
    <w:p w:rsidR="003B0380" w:rsidRPr="007B3919" w:rsidRDefault="003B0380" w:rsidP="007B3919">
      <w:pPr>
        <w:rPr>
          <w:rFonts w:eastAsiaTheme="minorEastAsia"/>
          <w:szCs w:val="21"/>
        </w:rPr>
      </w:pPr>
      <w:r w:rsidRPr="007B3919">
        <w:rPr>
          <w:rFonts w:eastAsiaTheme="minorEastAsia"/>
          <w:bCs/>
          <w:szCs w:val="21"/>
        </w:rPr>
        <w:t>3.2.</w:t>
      </w:r>
      <w:r w:rsidRPr="007B3919">
        <w:rPr>
          <w:rFonts w:eastAsiaTheme="minorEastAsia"/>
          <w:bCs/>
          <w:szCs w:val="21"/>
        </w:rPr>
        <w:t>浓缩</w:t>
      </w:r>
    </w:p>
    <w:p w:rsidR="003B0380" w:rsidRPr="007B3919" w:rsidRDefault="003B0380" w:rsidP="007B3919">
      <w:pPr>
        <w:ind w:firstLineChars="200" w:firstLine="420"/>
        <w:rPr>
          <w:rFonts w:eastAsiaTheme="minorEastAsia"/>
          <w:szCs w:val="21"/>
        </w:rPr>
      </w:pPr>
      <w:r w:rsidRPr="007B3919">
        <w:rPr>
          <w:rFonts w:eastAsiaTheme="minorEastAsia"/>
          <w:szCs w:val="21"/>
        </w:rPr>
        <w:lastRenderedPageBreak/>
        <w:t>如果水样中被分析组分含量较低，可通过蒸发、溶剂萃取或离子交换等措施浓缩后再进行分析。</w:t>
      </w:r>
      <w:r w:rsidRPr="007B3919">
        <w:rPr>
          <w:rFonts w:eastAsiaTheme="minorEastAsia"/>
          <w:szCs w:val="21"/>
        </w:rPr>
        <w:t xml:space="preserve"> </w:t>
      </w:r>
    </w:p>
    <w:p w:rsidR="003B0380" w:rsidRPr="007B3919" w:rsidRDefault="003B0380" w:rsidP="007B3919">
      <w:pPr>
        <w:rPr>
          <w:rFonts w:eastAsiaTheme="minorEastAsia"/>
          <w:szCs w:val="21"/>
        </w:rPr>
      </w:pPr>
      <w:r w:rsidRPr="007B3919">
        <w:rPr>
          <w:rFonts w:eastAsiaTheme="minorEastAsia"/>
          <w:bCs/>
          <w:szCs w:val="21"/>
        </w:rPr>
        <w:t>3.3.</w:t>
      </w:r>
      <w:r w:rsidRPr="007B3919">
        <w:rPr>
          <w:rFonts w:eastAsiaTheme="minorEastAsia"/>
          <w:bCs/>
          <w:szCs w:val="21"/>
        </w:rPr>
        <w:t>蒸馏</w:t>
      </w:r>
    </w:p>
    <w:p w:rsidR="003B0380" w:rsidRPr="007B3919" w:rsidRDefault="003B0380" w:rsidP="007B3919">
      <w:pPr>
        <w:ind w:firstLineChars="200" w:firstLine="420"/>
        <w:rPr>
          <w:rFonts w:eastAsiaTheme="minorEastAsia"/>
          <w:szCs w:val="21"/>
        </w:rPr>
      </w:pPr>
      <w:r w:rsidRPr="007B3919">
        <w:rPr>
          <w:rFonts w:eastAsiaTheme="minorEastAsia"/>
          <w:szCs w:val="21"/>
        </w:rPr>
        <w:t>在测定水中的氰化物、氟化物、酚类化合物时，在适当的条件下可通过蒸馏将它们蒸出后再测定，共存干扰物质残留在蒸馏液中，从而消除干扰。</w:t>
      </w:r>
      <w:r w:rsidRPr="007B3919">
        <w:rPr>
          <w:rFonts w:eastAsiaTheme="minorEastAsia"/>
          <w:szCs w:val="21"/>
        </w:rPr>
        <w:t xml:space="preserve"> </w:t>
      </w:r>
    </w:p>
    <w:p w:rsidR="003B0380" w:rsidRPr="007B3919" w:rsidRDefault="003B0380" w:rsidP="007B3919">
      <w:pPr>
        <w:rPr>
          <w:rFonts w:eastAsiaTheme="minorEastAsia"/>
          <w:szCs w:val="21"/>
        </w:rPr>
      </w:pPr>
      <w:r w:rsidRPr="007B3919">
        <w:rPr>
          <w:rFonts w:eastAsiaTheme="minorEastAsia"/>
          <w:bCs/>
          <w:szCs w:val="21"/>
        </w:rPr>
        <w:t>3.4.</w:t>
      </w:r>
      <w:r w:rsidRPr="007B3919">
        <w:rPr>
          <w:rFonts w:eastAsiaTheme="minorEastAsia"/>
          <w:bCs/>
          <w:szCs w:val="21"/>
        </w:rPr>
        <w:t>消解</w:t>
      </w:r>
    </w:p>
    <w:p w:rsidR="003B0380" w:rsidRPr="007B3919" w:rsidRDefault="003B0380" w:rsidP="007B3919">
      <w:pPr>
        <w:ind w:leftChars="171" w:left="779" w:hangingChars="200" w:hanging="420"/>
        <w:rPr>
          <w:rFonts w:eastAsiaTheme="minorEastAsia"/>
          <w:szCs w:val="21"/>
        </w:rPr>
      </w:pPr>
      <w:r w:rsidRPr="007B3919">
        <w:rPr>
          <w:rFonts w:ascii="宋体" w:hAnsi="宋体" w:cs="宋体" w:hint="eastAsia"/>
          <w:szCs w:val="21"/>
        </w:rPr>
        <w:t>⑴</w:t>
      </w:r>
      <w:r w:rsidRPr="007B3919">
        <w:rPr>
          <w:rFonts w:eastAsiaTheme="minorEastAsia"/>
          <w:szCs w:val="21"/>
        </w:rPr>
        <w:t xml:space="preserve">  </w:t>
      </w:r>
      <w:r w:rsidRPr="007B3919">
        <w:rPr>
          <w:rFonts w:eastAsiaTheme="minorEastAsia"/>
          <w:szCs w:val="21"/>
        </w:rPr>
        <w:t>酸性消解：水样中同时存在</w:t>
      </w:r>
      <w:proofErr w:type="gramStart"/>
      <w:r w:rsidRPr="007B3919">
        <w:rPr>
          <w:rFonts w:eastAsiaTheme="minorEastAsia"/>
          <w:szCs w:val="21"/>
        </w:rPr>
        <w:t>无机结合态</w:t>
      </w:r>
      <w:proofErr w:type="gramEnd"/>
      <w:r w:rsidRPr="007B3919">
        <w:rPr>
          <w:rFonts w:eastAsiaTheme="minorEastAsia"/>
          <w:szCs w:val="21"/>
        </w:rPr>
        <w:t>和有机结合态的金属时使用，进过强烈的化学作用，使金属离子释放出来再进行测定。</w:t>
      </w:r>
      <w:r w:rsidRPr="007B3919">
        <w:rPr>
          <w:rFonts w:eastAsiaTheme="minorEastAsia"/>
          <w:szCs w:val="21"/>
        </w:rPr>
        <w:t xml:space="preserve"> </w:t>
      </w:r>
    </w:p>
    <w:p w:rsidR="003B0380" w:rsidRPr="007B3919" w:rsidRDefault="003B0380" w:rsidP="007B3919">
      <w:pPr>
        <w:numPr>
          <w:ilvl w:val="0"/>
          <w:numId w:val="2"/>
        </w:numPr>
        <w:rPr>
          <w:rFonts w:eastAsiaTheme="minorEastAsia"/>
          <w:szCs w:val="21"/>
        </w:rPr>
      </w:pPr>
      <w:r w:rsidRPr="007B3919">
        <w:rPr>
          <w:rFonts w:eastAsiaTheme="minorEastAsia"/>
          <w:szCs w:val="21"/>
        </w:rPr>
        <w:t>干式消解：进行金属离子或无机离子测定时，通过高温灼烧去除有机物，将灼烧后的残渣用硝酸或盐酸溶解，滤于容量瓶中再进行测定。</w:t>
      </w:r>
      <w:r w:rsidRPr="007B3919">
        <w:rPr>
          <w:rFonts w:eastAsiaTheme="minorEastAsia"/>
          <w:szCs w:val="21"/>
        </w:rPr>
        <w:t xml:space="preserve"> </w:t>
      </w:r>
    </w:p>
    <w:p w:rsidR="003B0380" w:rsidRPr="007B3919" w:rsidRDefault="003B0380" w:rsidP="007B3919">
      <w:pPr>
        <w:numPr>
          <w:ilvl w:val="0"/>
          <w:numId w:val="2"/>
        </w:numPr>
        <w:rPr>
          <w:rFonts w:eastAsiaTheme="minorEastAsia"/>
          <w:szCs w:val="21"/>
        </w:rPr>
      </w:pPr>
      <w:r w:rsidRPr="007B3919">
        <w:rPr>
          <w:rFonts w:eastAsiaTheme="minorEastAsia"/>
          <w:szCs w:val="21"/>
        </w:rPr>
        <w:t>改变价态消解：测定水样中的总汞时，加强酸和加热条件下用高锰酸钾和过硫酸钾将水样进行改变价态消解，使</w:t>
      </w:r>
      <w:proofErr w:type="gramStart"/>
      <w:r w:rsidRPr="007B3919">
        <w:rPr>
          <w:rFonts w:eastAsiaTheme="minorEastAsia"/>
          <w:szCs w:val="21"/>
        </w:rPr>
        <w:t>汞全部</w:t>
      </w:r>
      <w:proofErr w:type="gramEnd"/>
      <w:r w:rsidRPr="007B3919">
        <w:rPr>
          <w:rFonts w:eastAsiaTheme="minorEastAsia"/>
          <w:szCs w:val="21"/>
        </w:rPr>
        <w:t>转化为二</w:t>
      </w:r>
      <w:proofErr w:type="gramStart"/>
      <w:r w:rsidRPr="007B3919">
        <w:rPr>
          <w:rFonts w:eastAsiaTheme="minorEastAsia"/>
          <w:szCs w:val="21"/>
        </w:rPr>
        <w:t>价汞后</w:t>
      </w:r>
      <w:proofErr w:type="gramEnd"/>
      <w:r w:rsidRPr="007B3919">
        <w:rPr>
          <w:rFonts w:eastAsiaTheme="minorEastAsia"/>
          <w:szCs w:val="21"/>
        </w:rPr>
        <w:t>，再进行测定。</w:t>
      </w:r>
      <w:r w:rsidRPr="007B3919">
        <w:rPr>
          <w:rFonts w:eastAsiaTheme="minorEastAsia"/>
          <w:szCs w:val="21"/>
        </w:rPr>
        <w:t xml:space="preserve"> </w:t>
      </w:r>
    </w:p>
    <w:p w:rsidR="003B0380" w:rsidRPr="007B3919" w:rsidRDefault="003B0380" w:rsidP="007B3919">
      <w:pPr>
        <w:ind w:firstLineChars="100" w:firstLine="210"/>
        <w:jc w:val="center"/>
        <w:rPr>
          <w:rFonts w:eastAsiaTheme="minorEastAsia"/>
          <w:szCs w:val="21"/>
        </w:rPr>
      </w:pPr>
      <w:r w:rsidRPr="007B3919">
        <w:rPr>
          <w:rFonts w:eastAsiaTheme="minorEastAsia"/>
          <w:szCs w:val="21"/>
        </w:rPr>
        <w:t>表</w:t>
      </w:r>
      <w:r w:rsidRPr="007B3919">
        <w:rPr>
          <w:rFonts w:eastAsiaTheme="minorEastAsia"/>
          <w:szCs w:val="21"/>
        </w:rPr>
        <w:t xml:space="preserve">1-1 </w:t>
      </w:r>
      <w:r w:rsidRPr="007B3919">
        <w:rPr>
          <w:rFonts w:eastAsiaTheme="minorEastAsia"/>
          <w:szCs w:val="21"/>
        </w:rPr>
        <w:t>水样采集量（单位：</w:t>
      </w:r>
      <w:r w:rsidRPr="007B3919">
        <w:rPr>
          <w:rFonts w:eastAsiaTheme="minorEastAsia"/>
          <w:szCs w:val="21"/>
        </w:rPr>
        <w:t>ml</w:t>
      </w:r>
      <w:r w:rsidRPr="007B3919">
        <w:rPr>
          <w:rFonts w:eastAsiaTheme="minor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1876"/>
        <w:gridCol w:w="1980"/>
        <w:gridCol w:w="1957"/>
      </w:tblGrid>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监测项目</w:t>
            </w:r>
          </w:p>
        </w:tc>
        <w:tc>
          <w:tcPr>
            <w:tcW w:w="1876" w:type="dxa"/>
          </w:tcPr>
          <w:p w:rsidR="003B0380" w:rsidRPr="007B3919" w:rsidRDefault="003B0380" w:rsidP="007B3919">
            <w:pPr>
              <w:rPr>
                <w:rFonts w:eastAsiaTheme="minorEastAsia"/>
                <w:szCs w:val="21"/>
              </w:rPr>
            </w:pPr>
            <w:r w:rsidRPr="007B3919">
              <w:rPr>
                <w:rFonts w:eastAsiaTheme="minorEastAsia"/>
                <w:szCs w:val="21"/>
              </w:rPr>
              <w:t>水样采集量</w:t>
            </w:r>
          </w:p>
        </w:tc>
        <w:tc>
          <w:tcPr>
            <w:tcW w:w="1980" w:type="dxa"/>
          </w:tcPr>
          <w:p w:rsidR="003B0380" w:rsidRPr="007B3919" w:rsidRDefault="003B0380" w:rsidP="007B3919">
            <w:pPr>
              <w:rPr>
                <w:rFonts w:eastAsiaTheme="minorEastAsia"/>
                <w:szCs w:val="21"/>
              </w:rPr>
            </w:pPr>
            <w:r w:rsidRPr="007B3919">
              <w:rPr>
                <w:rFonts w:eastAsiaTheme="minorEastAsia"/>
                <w:szCs w:val="21"/>
              </w:rPr>
              <w:t>监测项目</w:t>
            </w:r>
          </w:p>
        </w:tc>
        <w:tc>
          <w:tcPr>
            <w:tcW w:w="1957" w:type="dxa"/>
          </w:tcPr>
          <w:p w:rsidR="003B0380" w:rsidRPr="007B3919" w:rsidRDefault="003B0380" w:rsidP="007B3919">
            <w:pPr>
              <w:rPr>
                <w:rFonts w:eastAsiaTheme="minorEastAsia"/>
                <w:szCs w:val="21"/>
              </w:rPr>
            </w:pPr>
            <w:r w:rsidRPr="007B3919">
              <w:rPr>
                <w:rFonts w:eastAsiaTheme="minorEastAsia"/>
                <w:szCs w:val="21"/>
              </w:rPr>
              <w:t>水样采集量</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总不可</w:t>
            </w:r>
            <w:proofErr w:type="gramStart"/>
            <w:r w:rsidRPr="007B3919">
              <w:rPr>
                <w:rFonts w:eastAsiaTheme="minorEastAsia"/>
                <w:szCs w:val="21"/>
              </w:rPr>
              <w:t>滤</w:t>
            </w:r>
            <w:proofErr w:type="gramEnd"/>
            <w:r w:rsidRPr="007B3919">
              <w:rPr>
                <w:rFonts w:eastAsiaTheme="minorEastAsia"/>
                <w:szCs w:val="21"/>
              </w:rPr>
              <w:t>残渣</w:t>
            </w:r>
          </w:p>
        </w:tc>
        <w:tc>
          <w:tcPr>
            <w:tcW w:w="1876" w:type="dxa"/>
          </w:tcPr>
          <w:p w:rsidR="003B0380" w:rsidRPr="007B3919" w:rsidRDefault="003B0380" w:rsidP="007B3919">
            <w:pPr>
              <w:rPr>
                <w:rFonts w:eastAsiaTheme="minorEastAsia"/>
                <w:szCs w:val="21"/>
              </w:rPr>
            </w:pPr>
            <w:r w:rsidRPr="007B3919">
              <w:rPr>
                <w:rFonts w:eastAsiaTheme="minorEastAsia"/>
                <w:szCs w:val="21"/>
              </w:rPr>
              <w:t>100</w:t>
            </w:r>
          </w:p>
        </w:tc>
        <w:tc>
          <w:tcPr>
            <w:tcW w:w="1980" w:type="dxa"/>
          </w:tcPr>
          <w:p w:rsidR="003B0380" w:rsidRPr="007B3919" w:rsidRDefault="003B0380" w:rsidP="007B3919">
            <w:pPr>
              <w:rPr>
                <w:rFonts w:eastAsiaTheme="minorEastAsia"/>
                <w:szCs w:val="21"/>
              </w:rPr>
            </w:pPr>
            <w:proofErr w:type="gramStart"/>
            <w:r w:rsidRPr="007B3919">
              <w:rPr>
                <w:rFonts w:eastAsiaTheme="minorEastAsia"/>
                <w:szCs w:val="21"/>
              </w:rPr>
              <w:t>凯氏氮</w:t>
            </w:r>
            <w:proofErr w:type="gramEnd"/>
          </w:p>
        </w:tc>
        <w:tc>
          <w:tcPr>
            <w:tcW w:w="1957" w:type="dxa"/>
          </w:tcPr>
          <w:p w:rsidR="003B0380" w:rsidRPr="007B3919" w:rsidRDefault="003B0380" w:rsidP="007B3919">
            <w:pPr>
              <w:rPr>
                <w:rFonts w:eastAsiaTheme="minorEastAsia"/>
                <w:szCs w:val="21"/>
              </w:rPr>
            </w:pPr>
            <w:r w:rsidRPr="007B3919">
              <w:rPr>
                <w:rFonts w:eastAsiaTheme="minorEastAsia"/>
                <w:szCs w:val="21"/>
              </w:rPr>
              <w:t>500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色度</w:t>
            </w:r>
          </w:p>
        </w:tc>
        <w:tc>
          <w:tcPr>
            <w:tcW w:w="1876" w:type="dxa"/>
          </w:tcPr>
          <w:p w:rsidR="003B0380" w:rsidRPr="007B3919" w:rsidRDefault="003B0380" w:rsidP="007B3919">
            <w:pPr>
              <w:rPr>
                <w:rFonts w:eastAsiaTheme="minorEastAsia"/>
                <w:szCs w:val="21"/>
              </w:rPr>
            </w:pPr>
            <w:r w:rsidRPr="007B3919">
              <w:rPr>
                <w:rFonts w:eastAsiaTheme="minorEastAsia"/>
                <w:szCs w:val="21"/>
              </w:rPr>
              <w:t>50</w:t>
            </w:r>
          </w:p>
        </w:tc>
        <w:tc>
          <w:tcPr>
            <w:tcW w:w="1980" w:type="dxa"/>
          </w:tcPr>
          <w:p w:rsidR="003B0380" w:rsidRPr="007B3919" w:rsidRDefault="003B0380" w:rsidP="007B3919">
            <w:pPr>
              <w:rPr>
                <w:rFonts w:eastAsiaTheme="minorEastAsia"/>
                <w:szCs w:val="21"/>
              </w:rPr>
            </w:pPr>
            <w:r w:rsidRPr="007B3919">
              <w:rPr>
                <w:rFonts w:eastAsiaTheme="minorEastAsia"/>
                <w:szCs w:val="21"/>
              </w:rPr>
              <w:t>硝酸盐氮</w:t>
            </w:r>
          </w:p>
        </w:tc>
        <w:tc>
          <w:tcPr>
            <w:tcW w:w="1957" w:type="dxa"/>
          </w:tcPr>
          <w:p w:rsidR="003B0380" w:rsidRPr="007B3919" w:rsidRDefault="003B0380" w:rsidP="007B3919">
            <w:pPr>
              <w:rPr>
                <w:rFonts w:eastAsiaTheme="minorEastAsia"/>
                <w:szCs w:val="21"/>
              </w:rPr>
            </w:pPr>
            <w:r w:rsidRPr="007B3919">
              <w:rPr>
                <w:rFonts w:eastAsiaTheme="minorEastAsia"/>
                <w:szCs w:val="21"/>
              </w:rPr>
              <w:t>100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嗅</w:t>
            </w:r>
          </w:p>
        </w:tc>
        <w:tc>
          <w:tcPr>
            <w:tcW w:w="1876" w:type="dxa"/>
          </w:tcPr>
          <w:p w:rsidR="003B0380" w:rsidRPr="007B3919" w:rsidRDefault="003B0380" w:rsidP="007B3919">
            <w:pPr>
              <w:rPr>
                <w:rFonts w:eastAsiaTheme="minorEastAsia"/>
                <w:szCs w:val="21"/>
              </w:rPr>
            </w:pPr>
            <w:r w:rsidRPr="007B3919">
              <w:rPr>
                <w:rFonts w:eastAsiaTheme="minorEastAsia"/>
                <w:szCs w:val="21"/>
              </w:rPr>
              <w:t>200</w:t>
            </w:r>
          </w:p>
        </w:tc>
        <w:tc>
          <w:tcPr>
            <w:tcW w:w="1980" w:type="dxa"/>
          </w:tcPr>
          <w:p w:rsidR="003B0380" w:rsidRPr="007B3919" w:rsidRDefault="003B0380" w:rsidP="007B3919">
            <w:pPr>
              <w:rPr>
                <w:rFonts w:eastAsiaTheme="minorEastAsia"/>
                <w:szCs w:val="21"/>
              </w:rPr>
            </w:pPr>
            <w:r w:rsidRPr="007B3919">
              <w:rPr>
                <w:rFonts w:eastAsiaTheme="minorEastAsia"/>
                <w:szCs w:val="21"/>
              </w:rPr>
              <w:t>亚硝酸盐氮</w:t>
            </w:r>
          </w:p>
        </w:tc>
        <w:tc>
          <w:tcPr>
            <w:tcW w:w="1957" w:type="dxa"/>
          </w:tcPr>
          <w:p w:rsidR="003B0380" w:rsidRPr="007B3919" w:rsidRDefault="003B0380" w:rsidP="007B3919">
            <w:pPr>
              <w:rPr>
                <w:rFonts w:eastAsiaTheme="minorEastAsia"/>
                <w:szCs w:val="21"/>
              </w:rPr>
            </w:pPr>
            <w:r w:rsidRPr="007B3919">
              <w:rPr>
                <w:rFonts w:eastAsiaTheme="minorEastAsia"/>
                <w:szCs w:val="21"/>
              </w:rPr>
              <w:t>50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浊度</w:t>
            </w:r>
          </w:p>
        </w:tc>
        <w:tc>
          <w:tcPr>
            <w:tcW w:w="1876" w:type="dxa"/>
          </w:tcPr>
          <w:p w:rsidR="003B0380" w:rsidRPr="007B3919" w:rsidRDefault="003B0380" w:rsidP="007B3919">
            <w:pPr>
              <w:rPr>
                <w:rFonts w:eastAsiaTheme="minorEastAsia"/>
                <w:szCs w:val="21"/>
              </w:rPr>
            </w:pPr>
            <w:r w:rsidRPr="007B3919">
              <w:rPr>
                <w:rFonts w:eastAsiaTheme="minorEastAsia"/>
                <w:szCs w:val="21"/>
              </w:rPr>
              <w:t>100</w:t>
            </w:r>
          </w:p>
        </w:tc>
        <w:tc>
          <w:tcPr>
            <w:tcW w:w="1980" w:type="dxa"/>
          </w:tcPr>
          <w:p w:rsidR="003B0380" w:rsidRPr="007B3919" w:rsidRDefault="003B0380" w:rsidP="007B3919">
            <w:pPr>
              <w:rPr>
                <w:rFonts w:eastAsiaTheme="minorEastAsia"/>
                <w:szCs w:val="21"/>
              </w:rPr>
            </w:pPr>
            <w:r w:rsidRPr="007B3919">
              <w:rPr>
                <w:rFonts w:eastAsiaTheme="minorEastAsia"/>
                <w:szCs w:val="21"/>
              </w:rPr>
              <w:t>磷酸盐</w:t>
            </w:r>
          </w:p>
        </w:tc>
        <w:tc>
          <w:tcPr>
            <w:tcW w:w="1957" w:type="dxa"/>
          </w:tcPr>
          <w:p w:rsidR="003B0380" w:rsidRPr="007B3919" w:rsidRDefault="003B0380" w:rsidP="007B3919">
            <w:pPr>
              <w:rPr>
                <w:rFonts w:eastAsiaTheme="minorEastAsia"/>
                <w:szCs w:val="21"/>
              </w:rPr>
            </w:pPr>
            <w:r w:rsidRPr="007B3919">
              <w:rPr>
                <w:rFonts w:eastAsiaTheme="minorEastAsia"/>
                <w:szCs w:val="21"/>
              </w:rPr>
              <w:t>50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PH</w:t>
            </w:r>
          </w:p>
        </w:tc>
        <w:tc>
          <w:tcPr>
            <w:tcW w:w="1876" w:type="dxa"/>
          </w:tcPr>
          <w:p w:rsidR="003B0380" w:rsidRPr="007B3919" w:rsidRDefault="003B0380" w:rsidP="007B3919">
            <w:pPr>
              <w:rPr>
                <w:rFonts w:eastAsiaTheme="minorEastAsia"/>
                <w:szCs w:val="21"/>
              </w:rPr>
            </w:pPr>
            <w:r w:rsidRPr="007B3919">
              <w:rPr>
                <w:rFonts w:eastAsiaTheme="minorEastAsia"/>
                <w:szCs w:val="21"/>
              </w:rPr>
              <w:t>50</w:t>
            </w:r>
          </w:p>
        </w:tc>
        <w:tc>
          <w:tcPr>
            <w:tcW w:w="1980" w:type="dxa"/>
          </w:tcPr>
          <w:p w:rsidR="003B0380" w:rsidRPr="007B3919" w:rsidRDefault="003B0380" w:rsidP="007B3919">
            <w:pPr>
              <w:rPr>
                <w:rFonts w:eastAsiaTheme="minorEastAsia"/>
                <w:szCs w:val="21"/>
              </w:rPr>
            </w:pPr>
            <w:r w:rsidRPr="007B3919">
              <w:rPr>
                <w:rFonts w:eastAsiaTheme="minorEastAsia"/>
                <w:szCs w:val="21"/>
              </w:rPr>
              <w:t>氟化物</w:t>
            </w:r>
          </w:p>
        </w:tc>
        <w:tc>
          <w:tcPr>
            <w:tcW w:w="1957" w:type="dxa"/>
          </w:tcPr>
          <w:p w:rsidR="003B0380" w:rsidRPr="007B3919" w:rsidRDefault="003B0380" w:rsidP="007B3919">
            <w:pPr>
              <w:rPr>
                <w:rFonts w:eastAsiaTheme="minorEastAsia"/>
                <w:szCs w:val="21"/>
              </w:rPr>
            </w:pPr>
            <w:r w:rsidRPr="007B3919">
              <w:rPr>
                <w:rFonts w:eastAsiaTheme="minorEastAsia"/>
                <w:szCs w:val="21"/>
              </w:rPr>
              <w:t>300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电导率</w:t>
            </w:r>
          </w:p>
        </w:tc>
        <w:tc>
          <w:tcPr>
            <w:tcW w:w="1876" w:type="dxa"/>
          </w:tcPr>
          <w:p w:rsidR="003B0380" w:rsidRPr="007B3919" w:rsidRDefault="003B0380" w:rsidP="007B3919">
            <w:pPr>
              <w:rPr>
                <w:rFonts w:eastAsiaTheme="minorEastAsia"/>
                <w:szCs w:val="21"/>
              </w:rPr>
            </w:pPr>
            <w:r w:rsidRPr="007B3919">
              <w:rPr>
                <w:rFonts w:eastAsiaTheme="minorEastAsia"/>
                <w:szCs w:val="21"/>
              </w:rPr>
              <w:t>100</w:t>
            </w:r>
          </w:p>
        </w:tc>
        <w:tc>
          <w:tcPr>
            <w:tcW w:w="1980" w:type="dxa"/>
          </w:tcPr>
          <w:p w:rsidR="003B0380" w:rsidRPr="007B3919" w:rsidRDefault="003B0380" w:rsidP="007B3919">
            <w:pPr>
              <w:rPr>
                <w:rFonts w:eastAsiaTheme="minorEastAsia"/>
                <w:szCs w:val="21"/>
              </w:rPr>
            </w:pPr>
            <w:r w:rsidRPr="007B3919">
              <w:rPr>
                <w:rFonts w:eastAsiaTheme="minorEastAsia"/>
                <w:szCs w:val="21"/>
              </w:rPr>
              <w:t>氯化物</w:t>
            </w:r>
          </w:p>
        </w:tc>
        <w:tc>
          <w:tcPr>
            <w:tcW w:w="1957" w:type="dxa"/>
          </w:tcPr>
          <w:p w:rsidR="003B0380" w:rsidRPr="007B3919" w:rsidRDefault="003B0380" w:rsidP="007B3919">
            <w:pPr>
              <w:rPr>
                <w:rFonts w:eastAsiaTheme="minorEastAsia"/>
                <w:szCs w:val="21"/>
              </w:rPr>
            </w:pPr>
            <w:r w:rsidRPr="007B3919">
              <w:rPr>
                <w:rFonts w:eastAsiaTheme="minorEastAsia"/>
                <w:szCs w:val="21"/>
              </w:rPr>
              <w:t>50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金属</w:t>
            </w:r>
          </w:p>
        </w:tc>
        <w:tc>
          <w:tcPr>
            <w:tcW w:w="1876" w:type="dxa"/>
          </w:tcPr>
          <w:p w:rsidR="003B0380" w:rsidRPr="007B3919" w:rsidRDefault="003B0380" w:rsidP="007B3919">
            <w:pPr>
              <w:rPr>
                <w:rFonts w:eastAsiaTheme="minorEastAsia"/>
                <w:szCs w:val="21"/>
              </w:rPr>
            </w:pPr>
            <w:r w:rsidRPr="007B3919">
              <w:rPr>
                <w:rFonts w:eastAsiaTheme="minorEastAsia"/>
                <w:szCs w:val="21"/>
              </w:rPr>
              <w:t>1000</w:t>
            </w:r>
          </w:p>
        </w:tc>
        <w:tc>
          <w:tcPr>
            <w:tcW w:w="1980" w:type="dxa"/>
          </w:tcPr>
          <w:p w:rsidR="003B0380" w:rsidRPr="007B3919" w:rsidRDefault="003B0380" w:rsidP="007B3919">
            <w:pPr>
              <w:rPr>
                <w:rFonts w:eastAsiaTheme="minorEastAsia"/>
                <w:szCs w:val="21"/>
              </w:rPr>
            </w:pPr>
            <w:r w:rsidRPr="007B3919">
              <w:rPr>
                <w:rFonts w:eastAsiaTheme="minorEastAsia"/>
                <w:szCs w:val="21"/>
              </w:rPr>
              <w:t>溴化物</w:t>
            </w:r>
          </w:p>
        </w:tc>
        <w:tc>
          <w:tcPr>
            <w:tcW w:w="1957" w:type="dxa"/>
          </w:tcPr>
          <w:p w:rsidR="003B0380" w:rsidRPr="007B3919" w:rsidRDefault="003B0380" w:rsidP="007B3919">
            <w:pPr>
              <w:rPr>
                <w:rFonts w:eastAsiaTheme="minorEastAsia"/>
                <w:szCs w:val="21"/>
              </w:rPr>
            </w:pPr>
            <w:r w:rsidRPr="007B3919">
              <w:rPr>
                <w:rFonts w:eastAsiaTheme="minorEastAsia"/>
                <w:szCs w:val="21"/>
              </w:rPr>
              <w:t>100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硬度</w:t>
            </w:r>
          </w:p>
        </w:tc>
        <w:tc>
          <w:tcPr>
            <w:tcW w:w="1876" w:type="dxa"/>
          </w:tcPr>
          <w:p w:rsidR="003B0380" w:rsidRPr="007B3919" w:rsidRDefault="003B0380" w:rsidP="007B3919">
            <w:pPr>
              <w:rPr>
                <w:rFonts w:eastAsiaTheme="minorEastAsia"/>
                <w:szCs w:val="21"/>
              </w:rPr>
            </w:pPr>
            <w:r w:rsidRPr="007B3919">
              <w:rPr>
                <w:rFonts w:eastAsiaTheme="minorEastAsia"/>
                <w:szCs w:val="21"/>
              </w:rPr>
              <w:t>100</w:t>
            </w:r>
          </w:p>
        </w:tc>
        <w:tc>
          <w:tcPr>
            <w:tcW w:w="1980" w:type="dxa"/>
          </w:tcPr>
          <w:p w:rsidR="003B0380" w:rsidRPr="007B3919" w:rsidRDefault="003B0380" w:rsidP="007B3919">
            <w:pPr>
              <w:rPr>
                <w:rFonts w:eastAsiaTheme="minorEastAsia"/>
                <w:szCs w:val="21"/>
              </w:rPr>
            </w:pPr>
            <w:r w:rsidRPr="007B3919">
              <w:rPr>
                <w:rFonts w:eastAsiaTheme="minorEastAsia"/>
                <w:szCs w:val="21"/>
              </w:rPr>
              <w:t>氰化物</w:t>
            </w:r>
          </w:p>
        </w:tc>
        <w:tc>
          <w:tcPr>
            <w:tcW w:w="1957" w:type="dxa"/>
          </w:tcPr>
          <w:p w:rsidR="003B0380" w:rsidRPr="007B3919" w:rsidRDefault="003B0380" w:rsidP="007B3919">
            <w:pPr>
              <w:rPr>
                <w:rFonts w:eastAsiaTheme="minorEastAsia"/>
                <w:szCs w:val="21"/>
              </w:rPr>
            </w:pPr>
            <w:r w:rsidRPr="007B3919">
              <w:rPr>
                <w:rFonts w:eastAsiaTheme="minorEastAsia"/>
                <w:szCs w:val="21"/>
              </w:rPr>
              <w:t>500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酸度、碱度</w:t>
            </w:r>
          </w:p>
        </w:tc>
        <w:tc>
          <w:tcPr>
            <w:tcW w:w="1876" w:type="dxa"/>
          </w:tcPr>
          <w:p w:rsidR="003B0380" w:rsidRPr="007B3919" w:rsidRDefault="003B0380" w:rsidP="007B3919">
            <w:pPr>
              <w:rPr>
                <w:rFonts w:eastAsiaTheme="minorEastAsia"/>
                <w:szCs w:val="21"/>
              </w:rPr>
            </w:pPr>
            <w:r w:rsidRPr="007B3919">
              <w:rPr>
                <w:rFonts w:eastAsiaTheme="minorEastAsia"/>
                <w:szCs w:val="21"/>
              </w:rPr>
              <w:t>100</w:t>
            </w:r>
          </w:p>
        </w:tc>
        <w:tc>
          <w:tcPr>
            <w:tcW w:w="1980" w:type="dxa"/>
          </w:tcPr>
          <w:p w:rsidR="003B0380" w:rsidRPr="007B3919" w:rsidRDefault="003B0380" w:rsidP="007B3919">
            <w:pPr>
              <w:rPr>
                <w:rFonts w:eastAsiaTheme="minorEastAsia"/>
                <w:szCs w:val="21"/>
              </w:rPr>
            </w:pPr>
            <w:r w:rsidRPr="007B3919">
              <w:rPr>
                <w:rFonts w:eastAsiaTheme="minorEastAsia"/>
                <w:szCs w:val="21"/>
              </w:rPr>
              <w:t>硫酸盐</w:t>
            </w:r>
          </w:p>
        </w:tc>
        <w:tc>
          <w:tcPr>
            <w:tcW w:w="1957" w:type="dxa"/>
          </w:tcPr>
          <w:p w:rsidR="003B0380" w:rsidRPr="007B3919" w:rsidRDefault="003B0380" w:rsidP="007B3919">
            <w:pPr>
              <w:rPr>
                <w:rFonts w:eastAsiaTheme="minorEastAsia"/>
                <w:szCs w:val="21"/>
              </w:rPr>
            </w:pPr>
            <w:r w:rsidRPr="007B3919">
              <w:rPr>
                <w:rFonts w:eastAsiaTheme="minorEastAsia"/>
                <w:szCs w:val="21"/>
              </w:rPr>
              <w:t>50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溶解氧</w:t>
            </w:r>
          </w:p>
        </w:tc>
        <w:tc>
          <w:tcPr>
            <w:tcW w:w="1876" w:type="dxa"/>
          </w:tcPr>
          <w:p w:rsidR="003B0380" w:rsidRPr="007B3919" w:rsidRDefault="003B0380" w:rsidP="007B3919">
            <w:pPr>
              <w:rPr>
                <w:rFonts w:eastAsiaTheme="minorEastAsia"/>
                <w:szCs w:val="21"/>
              </w:rPr>
            </w:pPr>
            <w:r w:rsidRPr="007B3919">
              <w:rPr>
                <w:rFonts w:eastAsiaTheme="minorEastAsia"/>
                <w:szCs w:val="21"/>
              </w:rPr>
              <w:t>300</w:t>
            </w:r>
          </w:p>
        </w:tc>
        <w:tc>
          <w:tcPr>
            <w:tcW w:w="1980" w:type="dxa"/>
          </w:tcPr>
          <w:p w:rsidR="003B0380" w:rsidRPr="007B3919" w:rsidRDefault="003B0380" w:rsidP="007B3919">
            <w:pPr>
              <w:rPr>
                <w:rFonts w:eastAsiaTheme="minorEastAsia"/>
                <w:szCs w:val="21"/>
              </w:rPr>
            </w:pPr>
            <w:r w:rsidRPr="007B3919">
              <w:rPr>
                <w:rFonts w:eastAsiaTheme="minorEastAsia"/>
                <w:szCs w:val="21"/>
              </w:rPr>
              <w:t>硫化物</w:t>
            </w:r>
          </w:p>
        </w:tc>
        <w:tc>
          <w:tcPr>
            <w:tcW w:w="1957" w:type="dxa"/>
          </w:tcPr>
          <w:p w:rsidR="003B0380" w:rsidRPr="007B3919" w:rsidRDefault="003B0380" w:rsidP="007B3919">
            <w:pPr>
              <w:rPr>
                <w:rFonts w:eastAsiaTheme="minorEastAsia"/>
                <w:szCs w:val="21"/>
              </w:rPr>
            </w:pPr>
            <w:r w:rsidRPr="007B3919">
              <w:rPr>
                <w:rFonts w:eastAsiaTheme="minorEastAsia"/>
                <w:szCs w:val="21"/>
              </w:rPr>
              <w:t>250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氨氮</w:t>
            </w:r>
          </w:p>
        </w:tc>
        <w:tc>
          <w:tcPr>
            <w:tcW w:w="1876" w:type="dxa"/>
          </w:tcPr>
          <w:p w:rsidR="003B0380" w:rsidRPr="007B3919" w:rsidRDefault="003B0380" w:rsidP="007B3919">
            <w:pPr>
              <w:rPr>
                <w:rFonts w:eastAsiaTheme="minorEastAsia"/>
                <w:szCs w:val="21"/>
              </w:rPr>
            </w:pPr>
            <w:r w:rsidRPr="007B3919">
              <w:rPr>
                <w:rFonts w:eastAsiaTheme="minorEastAsia"/>
                <w:szCs w:val="21"/>
              </w:rPr>
              <w:t>400</w:t>
            </w:r>
          </w:p>
        </w:tc>
        <w:tc>
          <w:tcPr>
            <w:tcW w:w="1980" w:type="dxa"/>
          </w:tcPr>
          <w:p w:rsidR="003B0380" w:rsidRPr="007B3919" w:rsidRDefault="003B0380" w:rsidP="007B3919">
            <w:pPr>
              <w:rPr>
                <w:rFonts w:eastAsiaTheme="minorEastAsia"/>
                <w:szCs w:val="21"/>
              </w:rPr>
            </w:pPr>
            <w:r w:rsidRPr="007B3919">
              <w:rPr>
                <w:rFonts w:eastAsiaTheme="minorEastAsia"/>
                <w:szCs w:val="21"/>
              </w:rPr>
              <w:t>COD</w:t>
            </w:r>
          </w:p>
        </w:tc>
        <w:tc>
          <w:tcPr>
            <w:tcW w:w="1957" w:type="dxa"/>
          </w:tcPr>
          <w:p w:rsidR="003B0380" w:rsidRPr="007B3919" w:rsidRDefault="003B0380" w:rsidP="007B3919">
            <w:pPr>
              <w:rPr>
                <w:rFonts w:eastAsiaTheme="minorEastAsia"/>
                <w:szCs w:val="21"/>
              </w:rPr>
            </w:pPr>
            <w:r w:rsidRPr="007B3919">
              <w:rPr>
                <w:rFonts w:eastAsiaTheme="minorEastAsia"/>
                <w:szCs w:val="21"/>
              </w:rPr>
              <w:t>100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BOD5</w:t>
            </w:r>
          </w:p>
        </w:tc>
        <w:tc>
          <w:tcPr>
            <w:tcW w:w="1876" w:type="dxa"/>
          </w:tcPr>
          <w:p w:rsidR="003B0380" w:rsidRPr="007B3919" w:rsidRDefault="003B0380" w:rsidP="007B3919">
            <w:pPr>
              <w:rPr>
                <w:rFonts w:eastAsiaTheme="minorEastAsia"/>
                <w:szCs w:val="21"/>
              </w:rPr>
            </w:pPr>
            <w:r w:rsidRPr="007B3919">
              <w:rPr>
                <w:rFonts w:eastAsiaTheme="minorEastAsia"/>
                <w:szCs w:val="21"/>
              </w:rPr>
              <w:t>1000</w:t>
            </w:r>
          </w:p>
        </w:tc>
        <w:tc>
          <w:tcPr>
            <w:tcW w:w="1980" w:type="dxa"/>
          </w:tcPr>
          <w:p w:rsidR="003B0380" w:rsidRPr="007B3919" w:rsidRDefault="003B0380" w:rsidP="007B3919">
            <w:pPr>
              <w:rPr>
                <w:rFonts w:eastAsiaTheme="minorEastAsia"/>
                <w:szCs w:val="21"/>
              </w:rPr>
            </w:pPr>
            <w:r w:rsidRPr="007B3919">
              <w:rPr>
                <w:rFonts w:eastAsiaTheme="minorEastAsia"/>
                <w:szCs w:val="21"/>
              </w:rPr>
              <w:t>苯胺类</w:t>
            </w:r>
          </w:p>
        </w:tc>
        <w:tc>
          <w:tcPr>
            <w:tcW w:w="1957" w:type="dxa"/>
          </w:tcPr>
          <w:p w:rsidR="003B0380" w:rsidRPr="007B3919" w:rsidRDefault="003B0380" w:rsidP="007B3919">
            <w:pPr>
              <w:rPr>
                <w:rFonts w:eastAsiaTheme="minorEastAsia"/>
                <w:szCs w:val="21"/>
              </w:rPr>
            </w:pPr>
            <w:r w:rsidRPr="007B3919">
              <w:rPr>
                <w:rFonts w:eastAsiaTheme="minorEastAsia"/>
                <w:szCs w:val="21"/>
              </w:rPr>
              <w:t>200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油</w:t>
            </w:r>
          </w:p>
        </w:tc>
        <w:tc>
          <w:tcPr>
            <w:tcW w:w="1876" w:type="dxa"/>
          </w:tcPr>
          <w:p w:rsidR="003B0380" w:rsidRPr="007B3919" w:rsidRDefault="003B0380" w:rsidP="007B3919">
            <w:pPr>
              <w:rPr>
                <w:rFonts w:eastAsiaTheme="minorEastAsia"/>
                <w:szCs w:val="21"/>
              </w:rPr>
            </w:pPr>
            <w:r w:rsidRPr="007B3919">
              <w:rPr>
                <w:rFonts w:eastAsiaTheme="minorEastAsia"/>
                <w:szCs w:val="21"/>
              </w:rPr>
              <w:t>1000</w:t>
            </w:r>
          </w:p>
        </w:tc>
        <w:tc>
          <w:tcPr>
            <w:tcW w:w="1980" w:type="dxa"/>
          </w:tcPr>
          <w:p w:rsidR="003B0380" w:rsidRPr="007B3919" w:rsidRDefault="003B0380" w:rsidP="007B3919">
            <w:pPr>
              <w:rPr>
                <w:rFonts w:eastAsiaTheme="minorEastAsia"/>
                <w:szCs w:val="21"/>
              </w:rPr>
            </w:pPr>
            <w:r w:rsidRPr="007B3919">
              <w:rPr>
                <w:rFonts w:eastAsiaTheme="minorEastAsia"/>
                <w:szCs w:val="21"/>
              </w:rPr>
              <w:t>硝基苯</w:t>
            </w:r>
          </w:p>
        </w:tc>
        <w:tc>
          <w:tcPr>
            <w:tcW w:w="1957" w:type="dxa"/>
          </w:tcPr>
          <w:p w:rsidR="003B0380" w:rsidRPr="007B3919" w:rsidRDefault="003B0380" w:rsidP="007B3919">
            <w:pPr>
              <w:rPr>
                <w:rFonts w:eastAsiaTheme="minorEastAsia"/>
                <w:szCs w:val="21"/>
              </w:rPr>
            </w:pPr>
            <w:r w:rsidRPr="007B3919">
              <w:rPr>
                <w:rFonts w:eastAsiaTheme="minorEastAsia"/>
                <w:szCs w:val="21"/>
              </w:rPr>
              <w:t>100</w:t>
            </w:r>
          </w:p>
        </w:tc>
      </w:tr>
      <w:tr w:rsidR="003B0380" w:rsidRPr="007B3919" w:rsidTr="00C94432">
        <w:trPr>
          <w:jc w:val="center"/>
        </w:trPr>
        <w:tc>
          <w:tcPr>
            <w:tcW w:w="2170" w:type="dxa"/>
          </w:tcPr>
          <w:p w:rsidR="003B0380" w:rsidRPr="007B3919" w:rsidRDefault="003B0380" w:rsidP="007B3919">
            <w:pPr>
              <w:rPr>
                <w:rFonts w:eastAsiaTheme="minorEastAsia"/>
                <w:szCs w:val="21"/>
              </w:rPr>
            </w:pPr>
            <w:r w:rsidRPr="007B3919">
              <w:rPr>
                <w:rFonts w:eastAsiaTheme="minorEastAsia"/>
                <w:szCs w:val="21"/>
              </w:rPr>
              <w:t>有机氯农药</w:t>
            </w:r>
          </w:p>
        </w:tc>
        <w:tc>
          <w:tcPr>
            <w:tcW w:w="1876" w:type="dxa"/>
          </w:tcPr>
          <w:p w:rsidR="003B0380" w:rsidRPr="007B3919" w:rsidRDefault="003B0380" w:rsidP="007B3919">
            <w:pPr>
              <w:rPr>
                <w:rFonts w:eastAsiaTheme="minorEastAsia"/>
                <w:szCs w:val="21"/>
              </w:rPr>
            </w:pPr>
            <w:r w:rsidRPr="007B3919">
              <w:rPr>
                <w:rFonts w:eastAsiaTheme="minorEastAsia"/>
                <w:szCs w:val="21"/>
              </w:rPr>
              <w:t>2000</w:t>
            </w:r>
          </w:p>
        </w:tc>
        <w:tc>
          <w:tcPr>
            <w:tcW w:w="1980" w:type="dxa"/>
          </w:tcPr>
          <w:p w:rsidR="003B0380" w:rsidRPr="007B3919" w:rsidRDefault="003B0380" w:rsidP="007B3919">
            <w:pPr>
              <w:rPr>
                <w:rFonts w:eastAsiaTheme="minorEastAsia"/>
                <w:szCs w:val="21"/>
              </w:rPr>
            </w:pPr>
            <w:r w:rsidRPr="007B3919">
              <w:rPr>
                <w:rFonts w:eastAsiaTheme="minorEastAsia"/>
                <w:szCs w:val="21"/>
              </w:rPr>
              <w:t>砷</w:t>
            </w:r>
          </w:p>
        </w:tc>
        <w:tc>
          <w:tcPr>
            <w:tcW w:w="1957" w:type="dxa"/>
          </w:tcPr>
          <w:p w:rsidR="003B0380" w:rsidRPr="007B3919" w:rsidRDefault="003B0380" w:rsidP="007B3919">
            <w:pPr>
              <w:rPr>
                <w:rFonts w:eastAsiaTheme="minorEastAsia"/>
                <w:szCs w:val="21"/>
              </w:rPr>
            </w:pPr>
            <w:r w:rsidRPr="007B3919">
              <w:rPr>
                <w:rFonts w:eastAsiaTheme="minorEastAsia"/>
                <w:szCs w:val="21"/>
              </w:rPr>
              <w:t>100</w:t>
            </w:r>
          </w:p>
        </w:tc>
      </w:tr>
      <w:tr w:rsidR="003B0380" w:rsidRPr="007B3919" w:rsidTr="00C94432">
        <w:trPr>
          <w:jc w:val="center"/>
        </w:trPr>
        <w:tc>
          <w:tcPr>
            <w:tcW w:w="2170" w:type="dxa"/>
          </w:tcPr>
          <w:p w:rsidR="003B0380" w:rsidRPr="007B3919" w:rsidRDefault="003B0380" w:rsidP="007B3919">
            <w:pPr>
              <w:rPr>
                <w:rFonts w:eastAsiaTheme="minorEastAsia"/>
                <w:szCs w:val="21"/>
              </w:rPr>
            </w:pPr>
            <w:proofErr w:type="gramStart"/>
            <w:r w:rsidRPr="007B3919">
              <w:rPr>
                <w:rFonts w:eastAsiaTheme="minorEastAsia"/>
                <w:szCs w:val="21"/>
              </w:rPr>
              <w:t>酚</w:t>
            </w:r>
            <w:proofErr w:type="gramEnd"/>
          </w:p>
        </w:tc>
        <w:tc>
          <w:tcPr>
            <w:tcW w:w="1876" w:type="dxa"/>
          </w:tcPr>
          <w:p w:rsidR="003B0380" w:rsidRPr="007B3919" w:rsidRDefault="003B0380" w:rsidP="007B3919">
            <w:pPr>
              <w:rPr>
                <w:rFonts w:eastAsiaTheme="minorEastAsia"/>
                <w:szCs w:val="21"/>
              </w:rPr>
            </w:pPr>
            <w:r w:rsidRPr="007B3919">
              <w:rPr>
                <w:rFonts w:eastAsiaTheme="minorEastAsia"/>
                <w:szCs w:val="21"/>
              </w:rPr>
              <w:t>1000</w:t>
            </w:r>
          </w:p>
        </w:tc>
        <w:tc>
          <w:tcPr>
            <w:tcW w:w="1980" w:type="dxa"/>
          </w:tcPr>
          <w:p w:rsidR="003B0380" w:rsidRPr="007B3919" w:rsidRDefault="003B0380" w:rsidP="007B3919">
            <w:pPr>
              <w:rPr>
                <w:rFonts w:eastAsiaTheme="minorEastAsia"/>
                <w:szCs w:val="21"/>
              </w:rPr>
            </w:pPr>
            <w:r w:rsidRPr="007B3919">
              <w:rPr>
                <w:rFonts w:eastAsiaTheme="minorEastAsia"/>
                <w:szCs w:val="21"/>
              </w:rPr>
              <w:t>显影剂类</w:t>
            </w:r>
          </w:p>
        </w:tc>
        <w:tc>
          <w:tcPr>
            <w:tcW w:w="1957" w:type="dxa"/>
          </w:tcPr>
          <w:p w:rsidR="003B0380" w:rsidRPr="007B3919" w:rsidRDefault="003B0380" w:rsidP="007B3919">
            <w:pPr>
              <w:rPr>
                <w:rFonts w:eastAsiaTheme="minorEastAsia"/>
                <w:szCs w:val="21"/>
              </w:rPr>
            </w:pPr>
            <w:r w:rsidRPr="007B3919">
              <w:rPr>
                <w:rFonts w:eastAsiaTheme="minorEastAsia"/>
                <w:szCs w:val="21"/>
              </w:rPr>
              <w:t>100</w:t>
            </w:r>
          </w:p>
        </w:tc>
      </w:tr>
    </w:tbl>
    <w:p w:rsidR="003B0380" w:rsidRPr="007B3919" w:rsidRDefault="003B0380" w:rsidP="007B3919">
      <w:pPr>
        <w:rPr>
          <w:rFonts w:eastAsiaTheme="minorEastAsia"/>
          <w:szCs w:val="21"/>
        </w:rPr>
      </w:pPr>
    </w:p>
    <w:p w:rsidR="003B0380" w:rsidRPr="007B3919" w:rsidRDefault="003B0380" w:rsidP="007B3919">
      <w:pPr>
        <w:jc w:val="center"/>
        <w:rPr>
          <w:rFonts w:eastAsiaTheme="minorEastAsia"/>
          <w:szCs w:val="21"/>
        </w:rPr>
      </w:pPr>
      <w:r w:rsidRPr="007B3919">
        <w:rPr>
          <w:rFonts w:eastAsiaTheme="minorEastAsia"/>
          <w:szCs w:val="21"/>
        </w:rPr>
        <w:t>表</w:t>
      </w:r>
      <w:r w:rsidRPr="007B3919">
        <w:rPr>
          <w:rFonts w:eastAsiaTheme="minorEastAsia"/>
          <w:szCs w:val="21"/>
        </w:rPr>
        <w:t>1-2</w:t>
      </w:r>
      <w:r w:rsidRPr="007B3919">
        <w:rPr>
          <w:rFonts w:eastAsiaTheme="minorEastAsia"/>
          <w:szCs w:val="21"/>
        </w:rPr>
        <w:t>水质样品的保存方法</w:t>
      </w:r>
    </w:p>
    <w:p w:rsidR="003B0380" w:rsidRPr="007B3919" w:rsidRDefault="003B0380" w:rsidP="007B3919">
      <w:pPr>
        <w:rPr>
          <w:rFonts w:eastAsiaTheme="minorEastAsia"/>
          <w:szCs w:val="21"/>
        </w:rPr>
      </w:pPr>
      <w:r w:rsidRPr="007B3919">
        <w:rPr>
          <w:rFonts w:eastAsiaTheme="minorEastAsia"/>
          <w:szCs w:val="21"/>
        </w:rPr>
        <w:t xml:space="preserve">  </w:t>
      </w:r>
      <w:r w:rsidRPr="007B3919">
        <w:rPr>
          <w:rFonts w:eastAsiaTheme="minorEastAsia"/>
          <w:szCs w:val="21"/>
        </w:rPr>
        <w:t>标识：</w:t>
      </w:r>
      <w:r w:rsidRPr="007B3919">
        <w:rPr>
          <w:rFonts w:eastAsiaTheme="minorEastAsia"/>
          <w:szCs w:val="21"/>
        </w:rPr>
        <w:t>LEMS/ZY-033-01</w:t>
      </w:r>
    </w:p>
    <w:tbl>
      <w:tblPr>
        <w:tblW w:w="0" w:type="auto"/>
        <w:tblLayout w:type="fixed"/>
        <w:tblLook w:val="0000" w:firstRow="0" w:lastRow="0" w:firstColumn="0" w:lastColumn="0" w:noHBand="0" w:noVBand="0"/>
      </w:tblPr>
      <w:tblGrid>
        <w:gridCol w:w="540"/>
        <w:gridCol w:w="1548"/>
        <w:gridCol w:w="1620"/>
        <w:gridCol w:w="1440"/>
        <w:gridCol w:w="1260"/>
        <w:gridCol w:w="1064"/>
        <w:gridCol w:w="1636"/>
      </w:tblGrid>
      <w:tr w:rsidR="003B0380" w:rsidRPr="007B3919" w:rsidTr="00C94432">
        <w:tc>
          <w:tcPr>
            <w:tcW w:w="54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序号</w:t>
            </w:r>
          </w:p>
        </w:tc>
        <w:tc>
          <w:tcPr>
            <w:tcW w:w="1548"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监测项目</w:t>
            </w:r>
          </w:p>
        </w:tc>
        <w:tc>
          <w:tcPr>
            <w:tcW w:w="162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保存条件</w:t>
            </w:r>
          </w:p>
          <w:p w:rsidR="003B0380" w:rsidRPr="007B3919" w:rsidRDefault="003B0380" w:rsidP="007B3919">
            <w:pPr>
              <w:jc w:val="center"/>
              <w:rPr>
                <w:rFonts w:eastAsiaTheme="minorEastAsia"/>
                <w:szCs w:val="21"/>
              </w:rPr>
            </w:pPr>
            <w:r w:rsidRPr="007B3919">
              <w:rPr>
                <w:rFonts w:eastAsiaTheme="minorEastAsia"/>
                <w:szCs w:val="21"/>
              </w:rPr>
              <w:t>贮存温度</w:t>
            </w:r>
          </w:p>
          <w:p w:rsidR="003B0380" w:rsidRPr="007B3919" w:rsidRDefault="003B0380" w:rsidP="007B3919">
            <w:pPr>
              <w:jc w:val="center"/>
              <w:rPr>
                <w:rFonts w:eastAsiaTheme="minorEastAsia"/>
                <w:szCs w:val="21"/>
              </w:rPr>
            </w:pPr>
            <w:r w:rsidRPr="007B3919">
              <w:rPr>
                <w:rFonts w:eastAsiaTheme="minorEastAsia"/>
                <w:szCs w:val="21"/>
              </w:rPr>
              <w:t>固定剂</w:t>
            </w:r>
          </w:p>
        </w:tc>
        <w:tc>
          <w:tcPr>
            <w:tcW w:w="1440" w:type="dxa"/>
            <w:tcBorders>
              <w:top w:val="single" w:sz="6" w:space="0" w:color="auto"/>
              <w:left w:val="single" w:sz="6" w:space="0" w:color="auto"/>
              <w:right w:val="single" w:sz="6" w:space="0" w:color="auto"/>
            </w:tcBorders>
            <w:vAlign w:val="center"/>
          </w:tcPr>
          <w:p w:rsidR="003B0380" w:rsidRPr="007B3919" w:rsidRDefault="003B0380" w:rsidP="007B3919">
            <w:pPr>
              <w:rPr>
                <w:rFonts w:eastAsiaTheme="minorEastAsia"/>
                <w:szCs w:val="21"/>
              </w:rPr>
            </w:pPr>
            <w:r w:rsidRPr="007B3919">
              <w:rPr>
                <w:rFonts w:eastAsiaTheme="minorEastAsia"/>
                <w:szCs w:val="21"/>
              </w:rPr>
              <w:t>可保存时间</w:t>
            </w:r>
          </w:p>
        </w:tc>
        <w:tc>
          <w:tcPr>
            <w:tcW w:w="126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采样体积</w:t>
            </w:r>
          </w:p>
          <w:p w:rsidR="003B0380" w:rsidRPr="007B3919" w:rsidRDefault="003B0380" w:rsidP="007B3919">
            <w:pPr>
              <w:jc w:val="center"/>
              <w:rPr>
                <w:rFonts w:eastAsiaTheme="minorEastAsia"/>
                <w:szCs w:val="21"/>
              </w:rPr>
            </w:pPr>
            <w:r w:rsidRPr="007B3919">
              <w:rPr>
                <w:rFonts w:eastAsiaTheme="minorEastAsia"/>
                <w:szCs w:val="21"/>
              </w:rPr>
              <w:t>（毫升）</w:t>
            </w:r>
          </w:p>
        </w:tc>
        <w:tc>
          <w:tcPr>
            <w:tcW w:w="1064"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容器</w:t>
            </w:r>
          </w:p>
        </w:tc>
        <w:tc>
          <w:tcPr>
            <w:tcW w:w="1636"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备注</w:t>
            </w:r>
          </w:p>
        </w:tc>
      </w:tr>
      <w:tr w:rsidR="003B0380" w:rsidRPr="007B3919" w:rsidTr="00C94432">
        <w:trPr>
          <w:trHeight w:val="308"/>
        </w:trPr>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色度</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应尽快测定</w:t>
            </w:r>
          </w:p>
        </w:tc>
      </w:tr>
      <w:tr w:rsidR="003B0380" w:rsidRPr="007B3919" w:rsidTr="00C94432">
        <w:trPr>
          <w:trHeight w:val="283"/>
        </w:trPr>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color w:val="000000"/>
                <w:szCs w:val="21"/>
              </w:rPr>
            </w:pPr>
            <w:r w:rsidRPr="007B3919">
              <w:rPr>
                <w:rFonts w:eastAsiaTheme="minorEastAsia"/>
                <w:color w:val="000000"/>
                <w:szCs w:val="21"/>
              </w:rPr>
              <w:t>pH</w:t>
            </w:r>
            <w:r w:rsidRPr="007B3919">
              <w:rPr>
                <w:rFonts w:eastAsiaTheme="minorEastAsia"/>
                <w:color w:val="000000"/>
                <w:szCs w:val="21"/>
              </w:rPr>
              <w:t>值</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P,G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最好现场测定</w:t>
            </w: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color w:val="000000"/>
                <w:szCs w:val="21"/>
              </w:rPr>
            </w:pPr>
            <w:r w:rsidRPr="007B3919">
              <w:rPr>
                <w:rFonts w:eastAsiaTheme="minorEastAsia"/>
                <w:color w:val="000000"/>
                <w:szCs w:val="21"/>
              </w:rPr>
              <w:t>电导率</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P,G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应尽快测定</w:t>
            </w: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4</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color w:val="000000"/>
                <w:szCs w:val="21"/>
              </w:rPr>
            </w:pPr>
            <w:r w:rsidRPr="007B3919">
              <w:rPr>
                <w:rFonts w:eastAsiaTheme="minorEastAsia"/>
                <w:color w:val="000000"/>
                <w:szCs w:val="21"/>
              </w:rPr>
              <w:t>悬浮物</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P,G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应尽快测定</w:t>
            </w: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5</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color w:val="000000"/>
                <w:szCs w:val="21"/>
              </w:rPr>
            </w:pPr>
            <w:r w:rsidRPr="007B3919">
              <w:rPr>
                <w:rFonts w:eastAsiaTheme="minorEastAsia"/>
                <w:color w:val="000000"/>
                <w:szCs w:val="21"/>
              </w:rPr>
              <w:t>碱度</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500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6</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color w:val="000000"/>
                <w:szCs w:val="21"/>
              </w:rPr>
            </w:pPr>
            <w:r w:rsidRPr="007B3919">
              <w:rPr>
                <w:rFonts w:eastAsiaTheme="minorEastAsia"/>
                <w:color w:val="000000"/>
                <w:szCs w:val="21"/>
              </w:rPr>
              <w:t>酸度</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500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7</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COD</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加硫酸至</w:t>
            </w:r>
            <w:r w:rsidRPr="007B3919">
              <w:rPr>
                <w:rFonts w:eastAsiaTheme="minorEastAsia"/>
                <w:szCs w:val="21"/>
              </w:rPr>
              <w:t>pH&lt;2</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8</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高锰酸盐指数</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500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lastRenderedPageBreak/>
              <w:t>9</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溶解氧</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应尽快测定</w:t>
            </w:r>
          </w:p>
          <w:p w:rsidR="003B0380" w:rsidRPr="007B3919" w:rsidRDefault="003B0380" w:rsidP="007B3919">
            <w:pPr>
              <w:jc w:val="center"/>
              <w:rPr>
                <w:rFonts w:eastAsiaTheme="minorEastAsia"/>
                <w:szCs w:val="21"/>
              </w:rPr>
            </w:pPr>
            <w:r w:rsidRPr="007B3919">
              <w:rPr>
                <w:rFonts w:eastAsiaTheme="minorEastAsia"/>
                <w:szCs w:val="21"/>
              </w:rPr>
              <w:t>最好现场测定</w:t>
            </w: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10</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BOD</w:t>
            </w:r>
            <w:r w:rsidRPr="007B3919">
              <w:rPr>
                <w:rFonts w:eastAsiaTheme="minorEastAsia"/>
                <w:szCs w:val="21"/>
                <w:vertAlign w:val="subscript"/>
              </w:rPr>
              <w:t>5</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溶氧瓶</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11</w:t>
            </w:r>
          </w:p>
        </w:tc>
        <w:tc>
          <w:tcPr>
            <w:tcW w:w="1548"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氟化物</w:t>
            </w:r>
          </w:p>
        </w:tc>
        <w:tc>
          <w:tcPr>
            <w:tcW w:w="162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P</w:t>
            </w:r>
          </w:p>
        </w:tc>
        <w:tc>
          <w:tcPr>
            <w:tcW w:w="1636" w:type="dxa"/>
            <w:tcBorders>
              <w:top w:val="single" w:sz="6" w:space="0" w:color="auto"/>
              <w:left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氯化物</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30d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13</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硫酸根</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30d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活性磷酸盐</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48h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15</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总磷</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硫酸</w:t>
            </w:r>
            <w:r w:rsidRPr="007B3919">
              <w:rPr>
                <w:rFonts w:eastAsiaTheme="minorEastAsia"/>
                <w:szCs w:val="21"/>
              </w:rPr>
              <w:t>pH≤2</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16</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氨氮</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硫酸</w:t>
            </w:r>
            <w:r w:rsidRPr="007B3919">
              <w:rPr>
                <w:rFonts w:eastAsiaTheme="minorEastAsia"/>
                <w:szCs w:val="21"/>
              </w:rPr>
              <w:t>pH≤2</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17</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亚硝酸盐氮</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18</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硝酸盐氮</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低温</w:t>
            </w: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rPr>
          <w:trHeight w:val="297"/>
        </w:trPr>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19</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总氮</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硫酸</w:t>
            </w:r>
            <w:r w:rsidRPr="007B3919">
              <w:rPr>
                <w:rFonts w:eastAsiaTheme="minorEastAsia"/>
                <w:szCs w:val="21"/>
              </w:rPr>
              <w:t>pH≤2</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7d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20</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硫化物</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1L</w:t>
            </w:r>
            <w:r w:rsidRPr="007B3919">
              <w:rPr>
                <w:rFonts w:eastAsiaTheme="minorEastAsia"/>
                <w:szCs w:val="21"/>
              </w:rPr>
              <w:t>水样加</w:t>
            </w:r>
            <w:r w:rsidRPr="007B3919">
              <w:rPr>
                <w:rFonts w:eastAsiaTheme="minorEastAsia"/>
                <w:szCs w:val="21"/>
              </w:rPr>
              <w:t>NAOH</w:t>
            </w:r>
            <w:r w:rsidRPr="007B3919">
              <w:rPr>
                <w:rFonts w:eastAsiaTheme="minorEastAsia"/>
                <w:szCs w:val="21"/>
              </w:rPr>
              <w:t>至</w:t>
            </w:r>
            <w:r w:rsidRPr="007B3919">
              <w:rPr>
                <w:rFonts w:eastAsiaTheme="minorEastAsia"/>
                <w:szCs w:val="21"/>
              </w:rPr>
              <w:t>pH=9,</w:t>
            </w:r>
            <w:r w:rsidRPr="007B3919">
              <w:rPr>
                <w:rFonts w:eastAsiaTheme="minorEastAsia"/>
                <w:szCs w:val="21"/>
              </w:rPr>
              <w:t>加入</w:t>
            </w:r>
            <w:r w:rsidRPr="007B3919">
              <w:rPr>
                <w:rFonts w:eastAsiaTheme="minorEastAsia"/>
                <w:szCs w:val="21"/>
              </w:rPr>
              <w:t>5</w:t>
            </w:r>
            <w:r w:rsidRPr="007B3919">
              <w:rPr>
                <w:rFonts w:eastAsiaTheme="minorEastAsia"/>
                <w:szCs w:val="21"/>
              </w:rPr>
              <w:t>％抗坏血酸</w:t>
            </w:r>
            <w:r w:rsidRPr="007B3919">
              <w:rPr>
                <w:rFonts w:eastAsiaTheme="minorEastAsia"/>
                <w:szCs w:val="21"/>
              </w:rPr>
              <w:t>5ml</w:t>
            </w:r>
            <w:r w:rsidRPr="007B3919">
              <w:rPr>
                <w:rFonts w:eastAsiaTheme="minorEastAsia"/>
                <w:szCs w:val="21"/>
              </w:rPr>
              <w:t>和饱和</w:t>
            </w:r>
            <w:r w:rsidRPr="007B3919">
              <w:rPr>
                <w:rFonts w:eastAsiaTheme="minorEastAsia"/>
                <w:szCs w:val="21"/>
              </w:rPr>
              <w:t>EDTA3ml</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现场固定</w:t>
            </w: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21</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氰化物</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加</w:t>
            </w:r>
            <w:proofErr w:type="spellStart"/>
            <w:r w:rsidRPr="007B3919">
              <w:rPr>
                <w:rFonts w:eastAsiaTheme="minorEastAsia"/>
                <w:szCs w:val="21"/>
              </w:rPr>
              <w:t>NaOH</w:t>
            </w:r>
            <w:proofErr w:type="spellEnd"/>
            <w:r w:rsidRPr="007B3919">
              <w:rPr>
                <w:rFonts w:eastAsiaTheme="minorEastAsia"/>
                <w:szCs w:val="21"/>
              </w:rPr>
              <w:t>至</w:t>
            </w:r>
            <w:r w:rsidRPr="007B3919">
              <w:rPr>
                <w:rFonts w:eastAsiaTheme="minorEastAsia"/>
                <w:szCs w:val="21"/>
              </w:rPr>
              <w:t>pH≥9</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12h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现场固定</w:t>
            </w: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22</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硼</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w:t>
            </w:r>
            <w:r w:rsidRPr="007B3919">
              <w:rPr>
                <w:rFonts w:eastAsiaTheme="minorEastAsia"/>
                <w:szCs w:val="21"/>
              </w:rPr>
              <w:t>升水样中加浓硝酸</w:t>
            </w:r>
            <w:r w:rsidRPr="007B3919">
              <w:rPr>
                <w:rFonts w:eastAsiaTheme="minorEastAsia"/>
                <w:szCs w:val="21"/>
              </w:rPr>
              <w:t>10ml</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23</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六价铬</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氢氧化钠</w:t>
            </w:r>
            <w:r w:rsidRPr="007B3919">
              <w:rPr>
                <w:rFonts w:eastAsiaTheme="minorEastAsia"/>
                <w:szCs w:val="21"/>
              </w:rPr>
              <w:t>pH=8</w:t>
            </w:r>
            <w:r w:rsidRPr="007B3919">
              <w:rPr>
                <w:rFonts w:eastAsiaTheme="minorEastAsia"/>
                <w:szCs w:val="21"/>
              </w:rPr>
              <w:t>～</w:t>
            </w:r>
            <w:r w:rsidRPr="007B3919">
              <w:rPr>
                <w:rFonts w:eastAsiaTheme="minorEastAsia"/>
                <w:szCs w:val="21"/>
              </w:rPr>
              <w:t>9</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锰、铁</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w:t>
            </w:r>
            <w:r w:rsidRPr="007B3919">
              <w:rPr>
                <w:rFonts w:eastAsiaTheme="minorEastAsia"/>
                <w:szCs w:val="21"/>
              </w:rPr>
              <w:t>升水样中加浓硝酸</w:t>
            </w:r>
            <w:r w:rsidRPr="007B3919">
              <w:rPr>
                <w:rFonts w:eastAsiaTheme="minorEastAsia"/>
                <w:szCs w:val="21"/>
              </w:rPr>
              <w:t>10ml</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铜、锌</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w:t>
            </w:r>
            <w:r w:rsidRPr="007B3919">
              <w:rPr>
                <w:rFonts w:eastAsiaTheme="minorEastAsia"/>
                <w:szCs w:val="21"/>
              </w:rPr>
              <w:t>升水样中加浓硝酸</w:t>
            </w:r>
            <w:r w:rsidRPr="007B3919">
              <w:rPr>
                <w:rFonts w:eastAsiaTheme="minorEastAsia"/>
                <w:szCs w:val="21"/>
              </w:rPr>
              <w:t>10ml</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26</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铅、镉、镍</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w:t>
            </w:r>
            <w:r w:rsidRPr="007B3919">
              <w:rPr>
                <w:rFonts w:eastAsiaTheme="minorEastAsia"/>
                <w:szCs w:val="21"/>
              </w:rPr>
              <w:t>升水样中加浓硝酸</w:t>
            </w:r>
            <w:r w:rsidRPr="007B3919">
              <w:rPr>
                <w:rFonts w:eastAsiaTheme="minorEastAsia"/>
                <w:szCs w:val="21"/>
              </w:rPr>
              <w:t>10ml</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rPr>
          <w:trHeight w:val="307"/>
        </w:trPr>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27</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砷</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硫酸</w:t>
            </w:r>
            <w:r w:rsidRPr="007B3919">
              <w:rPr>
                <w:rFonts w:eastAsiaTheme="minorEastAsia"/>
                <w:szCs w:val="21"/>
              </w:rPr>
              <w:t>pH≤2</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14d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28</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油类</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加盐酸</w:t>
            </w:r>
            <w:r w:rsidRPr="007B3919">
              <w:rPr>
                <w:rFonts w:eastAsiaTheme="minorEastAsia"/>
                <w:szCs w:val="21"/>
              </w:rPr>
              <w:t>pH≤2</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7d</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500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29</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挥发</w:t>
            </w:r>
            <w:proofErr w:type="gramStart"/>
            <w:r w:rsidRPr="007B3919">
              <w:rPr>
                <w:rFonts w:eastAsiaTheme="minorEastAsia"/>
                <w:szCs w:val="21"/>
              </w:rPr>
              <w:t>酚</w:t>
            </w:r>
            <w:proofErr w:type="gramEnd"/>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加磷酸</w:t>
            </w:r>
            <w:r w:rsidRPr="007B3919">
              <w:rPr>
                <w:rFonts w:eastAsiaTheme="minorEastAsia"/>
                <w:szCs w:val="21"/>
              </w:rPr>
              <w:t>pH≤2</w:t>
            </w:r>
          </w:p>
          <w:p w:rsidR="003B0380" w:rsidRPr="007B3919" w:rsidRDefault="003B0380" w:rsidP="007B3919">
            <w:pPr>
              <w:jc w:val="center"/>
              <w:rPr>
                <w:rFonts w:eastAsiaTheme="minorEastAsia"/>
                <w:szCs w:val="21"/>
              </w:rPr>
            </w:pPr>
            <w:r w:rsidRPr="007B3919">
              <w:rPr>
                <w:rFonts w:eastAsiaTheme="minorEastAsia"/>
                <w:szCs w:val="21"/>
              </w:rPr>
              <w:t>1</w:t>
            </w:r>
            <w:r w:rsidRPr="007B3919">
              <w:rPr>
                <w:rFonts w:eastAsiaTheme="minorEastAsia"/>
                <w:szCs w:val="21"/>
              </w:rPr>
              <w:t>升水样中加</w:t>
            </w:r>
            <w:r w:rsidRPr="007B3919">
              <w:rPr>
                <w:rFonts w:eastAsiaTheme="minorEastAsia"/>
                <w:szCs w:val="21"/>
              </w:rPr>
              <w:t>1</w:t>
            </w:r>
            <w:r w:rsidRPr="007B3919">
              <w:rPr>
                <w:rFonts w:eastAsiaTheme="minorEastAsia"/>
                <w:szCs w:val="21"/>
              </w:rPr>
              <w:t>克硫酸铜</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1000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30</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阴离子表面活性剂</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24h</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G.P</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31</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苯胺类</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32</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硝基苯类</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24</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100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33</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细菌总数</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当天</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r w:rsidR="003B0380" w:rsidRPr="007B3919" w:rsidTr="00C94432">
        <w:tc>
          <w:tcPr>
            <w:tcW w:w="5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34</w:t>
            </w:r>
          </w:p>
        </w:tc>
        <w:tc>
          <w:tcPr>
            <w:tcW w:w="1548"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大肠杆菌</w:t>
            </w:r>
          </w:p>
        </w:tc>
        <w:tc>
          <w:tcPr>
            <w:tcW w:w="162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0</w:t>
            </w:r>
            <w:r w:rsidRPr="007B3919">
              <w:rPr>
                <w:rFonts w:eastAsiaTheme="minorEastAsia"/>
                <w:szCs w:val="21"/>
              </w:rPr>
              <w:t>～</w:t>
            </w:r>
            <w:r w:rsidRPr="007B3919">
              <w:rPr>
                <w:rFonts w:eastAsiaTheme="minorEastAsia"/>
                <w:szCs w:val="21"/>
              </w:rPr>
              <w:t>4</w:t>
            </w:r>
            <w:r w:rsidRPr="007B3919">
              <w:rPr>
                <w:rFonts w:eastAsiaTheme="minorEastAsia"/>
                <w:szCs w:val="21"/>
                <w:vertAlign w:val="superscript"/>
              </w:rPr>
              <w:t>o</w:t>
            </w:r>
            <w:r w:rsidRPr="007B3919">
              <w:rPr>
                <w:rFonts w:eastAsiaTheme="minorEastAsia"/>
                <w:szCs w:val="21"/>
              </w:rPr>
              <w:t>C</w:t>
            </w:r>
          </w:p>
        </w:tc>
        <w:tc>
          <w:tcPr>
            <w:tcW w:w="144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当天</w:t>
            </w:r>
          </w:p>
        </w:tc>
        <w:tc>
          <w:tcPr>
            <w:tcW w:w="1260"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250</w:t>
            </w:r>
          </w:p>
        </w:tc>
        <w:tc>
          <w:tcPr>
            <w:tcW w:w="1064"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r w:rsidRPr="007B3919">
              <w:rPr>
                <w:rFonts w:eastAsiaTheme="minorEastAsia"/>
                <w:szCs w:val="21"/>
              </w:rPr>
              <w:t>G</w:t>
            </w:r>
          </w:p>
        </w:tc>
        <w:tc>
          <w:tcPr>
            <w:tcW w:w="1636" w:type="dxa"/>
            <w:tcBorders>
              <w:top w:val="single" w:sz="6" w:space="0" w:color="auto"/>
              <w:left w:val="single" w:sz="6" w:space="0" w:color="auto"/>
              <w:bottom w:val="single" w:sz="6" w:space="0" w:color="auto"/>
              <w:right w:val="single" w:sz="6" w:space="0" w:color="auto"/>
            </w:tcBorders>
            <w:vAlign w:val="center"/>
          </w:tcPr>
          <w:p w:rsidR="003B0380" w:rsidRPr="007B3919" w:rsidRDefault="003B0380" w:rsidP="007B3919">
            <w:pPr>
              <w:jc w:val="center"/>
              <w:rPr>
                <w:rFonts w:eastAsiaTheme="minorEastAsia"/>
                <w:szCs w:val="21"/>
              </w:rPr>
            </w:pPr>
          </w:p>
        </w:tc>
      </w:tr>
    </w:tbl>
    <w:p w:rsidR="003B0380" w:rsidRPr="007B3919" w:rsidRDefault="003B0380" w:rsidP="007B3919">
      <w:pPr>
        <w:ind w:firstLineChars="100" w:firstLine="210"/>
        <w:rPr>
          <w:rFonts w:eastAsiaTheme="minorEastAsia"/>
          <w:szCs w:val="21"/>
        </w:rPr>
      </w:pPr>
      <w:r w:rsidRPr="007B3919">
        <w:rPr>
          <w:rFonts w:eastAsiaTheme="minorEastAsia"/>
          <w:szCs w:val="21"/>
        </w:rPr>
        <w:t>注：表中容器一列，</w:t>
      </w:r>
      <w:r w:rsidRPr="007B3919">
        <w:rPr>
          <w:rFonts w:eastAsiaTheme="minorEastAsia"/>
          <w:szCs w:val="21"/>
        </w:rPr>
        <w:t>P</w:t>
      </w:r>
      <w:r w:rsidRPr="007B3919">
        <w:rPr>
          <w:rFonts w:eastAsiaTheme="minorEastAsia"/>
          <w:szCs w:val="21"/>
        </w:rPr>
        <w:t>指聚乙烯塑料瓶，</w:t>
      </w:r>
      <w:r w:rsidRPr="007B3919">
        <w:rPr>
          <w:rFonts w:eastAsiaTheme="minorEastAsia"/>
          <w:szCs w:val="21"/>
        </w:rPr>
        <w:t>G</w:t>
      </w:r>
      <w:r w:rsidRPr="007B3919">
        <w:rPr>
          <w:rFonts w:eastAsiaTheme="minorEastAsia"/>
          <w:szCs w:val="21"/>
        </w:rPr>
        <w:t>指硬质玻璃瓶。</w:t>
      </w:r>
    </w:p>
    <w:p w:rsidR="00C7463D" w:rsidRPr="003B0380" w:rsidRDefault="00C7463D"/>
    <w:sectPr w:rsidR="00C7463D" w:rsidRPr="003B03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B4" w:rsidRDefault="00F633B4" w:rsidP="003B0380">
      <w:r>
        <w:separator/>
      </w:r>
    </w:p>
  </w:endnote>
  <w:endnote w:type="continuationSeparator" w:id="0">
    <w:p w:rsidR="00F633B4" w:rsidRDefault="00F633B4" w:rsidP="003B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B4" w:rsidRDefault="00F633B4" w:rsidP="003B0380">
      <w:r>
        <w:separator/>
      </w:r>
    </w:p>
  </w:footnote>
  <w:footnote w:type="continuationSeparator" w:id="0">
    <w:p w:rsidR="00F633B4" w:rsidRDefault="00F633B4" w:rsidP="003B0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4E2C"/>
    <w:multiLevelType w:val="multilevel"/>
    <w:tmpl w:val="11004E2C"/>
    <w:lvl w:ilvl="0">
      <w:start w:val="1"/>
      <w:numFmt w:val="decimalEnclosedParen"/>
      <w:lvlText w:val="%1"/>
      <w:lvlJc w:val="left"/>
      <w:pPr>
        <w:tabs>
          <w:tab w:val="num" w:pos="720"/>
        </w:tabs>
        <w:ind w:left="720" w:hanging="360"/>
      </w:pPr>
      <w:rPr>
        <w:rFonts w:ascii="Times New Roman" w:eastAsia="宋体" w:hAnsi="Times New Roman" w:cs="Times New Roman"/>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
    <w:nsid w:val="6E92355D"/>
    <w:multiLevelType w:val="multilevel"/>
    <w:tmpl w:val="6E92355D"/>
    <w:lvl w:ilvl="0">
      <w:start w:val="2"/>
      <w:numFmt w:val="decimalEnclosedParen"/>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
    <w:nsid w:val="785E08E5"/>
    <w:multiLevelType w:val="multilevel"/>
    <w:tmpl w:val="785E08E5"/>
    <w:lvl w:ilvl="0">
      <w:start w:val="1"/>
      <w:numFmt w:val="decimal"/>
      <w:lvlText w:val="%1."/>
      <w:lvlJc w:val="left"/>
      <w:pPr>
        <w:tabs>
          <w:tab w:val="num" w:pos="840"/>
        </w:tabs>
        <w:ind w:left="84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0A"/>
    <w:rsid w:val="003B0380"/>
    <w:rsid w:val="007B3919"/>
    <w:rsid w:val="00AA2324"/>
    <w:rsid w:val="00C5770A"/>
    <w:rsid w:val="00C7463D"/>
    <w:rsid w:val="00F6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3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380"/>
    <w:rPr>
      <w:sz w:val="18"/>
      <w:szCs w:val="18"/>
    </w:rPr>
  </w:style>
  <w:style w:type="paragraph" w:styleId="a4">
    <w:name w:val="footer"/>
    <w:basedOn w:val="a"/>
    <w:link w:val="Char0"/>
    <w:uiPriority w:val="99"/>
    <w:unhideWhenUsed/>
    <w:rsid w:val="003B0380"/>
    <w:pPr>
      <w:tabs>
        <w:tab w:val="center" w:pos="4153"/>
        <w:tab w:val="right" w:pos="8306"/>
      </w:tabs>
      <w:snapToGrid w:val="0"/>
      <w:jc w:val="left"/>
    </w:pPr>
    <w:rPr>
      <w:sz w:val="18"/>
      <w:szCs w:val="18"/>
    </w:rPr>
  </w:style>
  <w:style w:type="character" w:customStyle="1" w:styleId="Char0">
    <w:name w:val="页脚 Char"/>
    <w:basedOn w:val="a0"/>
    <w:link w:val="a4"/>
    <w:uiPriority w:val="99"/>
    <w:rsid w:val="003B0380"/>
    <w:rPr>
      <w:sz w:val="18"/>
      <w:szCs w:val="18"/>
    </w:rPr>
  </w:style>
  <w:style w:type="paragraph" w:customStyle="1" w:styleId="p151">
    <w:name w:val="p151"/>
    <w:basedOn w:val="a"/>
    <w:rsid w:val="003B0380"/>
    <w:pPr>
      <w:widowControl/>
      <w:spacing w:after="240" w:line="300" w:lineRule="atLeast"/>
      <w:jc w:val="left"/>
    </w:pPr>
    <w:rPr>
      <w:rFonts w:ascii="宋体" w:hAnsi="宋体" w:cs="宋体"/>
      <w:kern w:val="0"/>
      <w:sz w:val="24"/>
    </w:rPr>
  </w:style>
  <w:style w:type="paragraph" w:customStyle="1" w:styleId="p01">
    <w:name w:val="p01"/>
    <w:basedOn w:val="a"/>
    <w:rsid w:val="003B0380"/>
    <w:pPr>
      <w:widowControl/>
      <w:spacing w:after="240" w:line="300" w:lineRule="atLeast"/>
      <w:jc w:val="left"/>
    </w:pPr>
    <w:rPr>
      <w:rFonts w:ascii="宋体" w:hAnsi="宋体" w:cs="宋体"/>
      <w:kern w:val="0"/>
      <w:sz w:val="24"/>
    </w:rPr>
  </w:style>
  <w:style w:type="paragraph" w:customStyle="1" w:styleId="p0">
    <w:name w:val="p0"/>
    <w:basedOn w:val="a"/>
    <w:rsid w:val="003B0380"/>
    <w:pPr>
      <w:widowControl/>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3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380"/>
    <w:rPr>
      <w:sz w:val="18"/>
      <w:szCs w:val="18"/>
    </w:rPr>
  </w:style>
  <w:style w:type="paragraph" w:styleId="a4">
    <w:name w:val="footer"/>
    <w:basedOn w:val="a"/>
    <w:link w:val="Char0"/>
    <w:uiPriority w:val="99"/>
    <w:unhideWhenUsed/>
    <w:rsid w:val="003B0380"/>
    <w:pPr>
      <w:tabs>
        <w:tab w:val="center" w:pos="4153"/>
        <w:tab w:val="right" w:pos="8306"/>
      </w:tabs>
      <w:snapToGrid w:val="0"/>
      <w:jc w:val="left"/>
    </w:pPr>
    <w:rPr>
      <w:sz w:val="18"/>
      <w:szCs w:val="18"/>
    </w:rPr>
  </w:style>
  <w:style w:type="character" w:customStyle="1" w:styleId="Char0">
    <w:name w:val="页脚 Char"/>
    <w:basedOn w:val="a0"/>
    <w:link w:val="a4"/>
    <w:uiPriority w:val="99"/>
    <w:rsid w:val="003B0380"/>
    <w:rPr>
      <w:sz w:val="18"/>
      <w:szCs w:val="18"/>
    </w:rPr>
  </w:style>
  <w:style w:type="paragraph" w:customStyle="1" w:styleId="p151">
    <w:name w:val="p151"/>
    <w:basedOn w:val="a"/>
    <w:rsid w:val="003B0380"/>
    <w:pPr>
      <w:widowControl/>
      <w:spacing w:after="240" w:line="300" w:lineRule="atLeast"/>
      <w:jc w:val="left"/>
    </w:pPr>
    <w:rPr>
      <w:rFonts w:ascii="宋体" w:hAnsi="宋体" w:cs="宋体"/>
      <w:kern w:val="0"/>
      <w:sz w:val="24"/>
    </w:rPr>
  </w:style>
  <w:style w:type="paragraph" w:customStyle="1" w:styleId="p01">
    <w:name w:val="p01"/>
    <w:basedOn w:val="a"/>
    <w:rsid w:val="003B0380"/>
    <w:pPr>
      <w:widowControl/>
      <w:spacing w:after="240" w:line="300" w:lineRule="atLeast"/>
      <w:jc w:val="left"/>
    </w:pPr>
    <w:rPr>
      <w:rFonts w:ascii="宋体" w:hAnsi="宋体" w:cs="宋体"/>
      <w:kern w:val="0"/>
      <w:sz w:val="24"/>
    </w:rPr>
  </w:style>
  <w:style w:type="paragraph" w:customStyle="1" w:styleId="p0">
    <w:name w:val="p0"/>
    <w:basedOn w:val="a"/>
    <w:rsid w:val="003B0380"/>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2356</Characters>
  <Application>Microsoft Office Word</Application>
  <DocSecurity>0</DocSecurity>
  <Lines>19</Lines>
  <Paragraphs>5</Paragraphs>
  <ScaleCrop>false</ScaleCrop>
  <Company>Microsoft</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2019-08-21T01:19:00Z</dcterms:created>
  <dcterms:modified xsi:type="dcterms:W3CDTF">2019-08-21T01:27:00Z</dcterms:modified>
</cp:coreProperties>
</file>